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D90" w:rsidRDefault="00EC3D90">
      <w:pPr>
        <w:rPr>
          <w:rStyle w:val="views"/>
        </w:rPr>
      </w:pPr>
    </w:p>
    <w:p w:rsidR="00EC3D90" w:rsidRDefault="00A87775">
      <w:pPr>
        <w:ind w:firstLineChars="300" w:firstLine="1201"/>
        <w:rPr>
          <w:rFonts w:ascii="华文中宋" w:eastAsia="华文中宋" w:hAnsi="华文中宋"/>
          <w:b/>
          <w:sz w:val="40"/>
        </w:rPr>
      </w:pPr>
      <w:r>
        <w:rPr>
          <w:rFonts w:ascii="华文中宋" w:eastAsia="华文中宋" w:hAnsi="华文中宋" w:hint="eastAsia"/>
          <w:b/>
          <w:sz w:val="40"/>
        </w:rPr>
        <w:t>合肥市2019年度劳动和技能竞赛</w:t>
      </w:r>
    </w:p>
    <w:p w:rsidR="00EC3D90" w:rsidRDefault="00A87775">
      <w:pPr>
        <w:jc w:val="center"/>
        <w:rPr>
          <w:rFonts w:ascii="华文中宋" w:eastAsia="华文中宋" w:hAnsi="华文中宋"/>
          <w:b/>
          <w:sz w:val="40"/>
        </w:rPr>
      </w:pPr>
      <w:r>
        <w:rPr>
          <w:rFonts w:ascii="华文中宋" w:eastAsia="华文中宋" w:hAnsi="华文中宋" w:hint="eastAsia"/>
          <w:b/>
          <w:sz w:val="40"/>
        </w:rPr>
        <w:t>（保安员）职业技能竞赛方案</w:t>
      </w:r>
    </w:p>
    <w:p w:rsidR="00EC3D90" w:rsidRDefault="00EC3D90">
      <w:pPr>
        <w:pStyle w:val="1"/>
        <w:rPr>
          <w:sz w:val="21"/>
          <w:szCs w:val="21"/>
        </w:rPr>
      </w:pPr>
    </w:p>
    <w:p w:rsidR="00EC3D90" w:rsidRDefault="00A87775" w:rsidP="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为贯彻落实</w:t>
      </w:r>
      <w:r>
        <w:rPr>
          <w:rFonts w:ascii="华文仿宋" w:eastAsia="华文仿宋" w:hAnsi="华文仿宋" w:cs="宋体" w:hint="eastAsia"/>
          <w:color w:val="000000"/>
          <w:sz w:val="32"/>
          <w:szCs w:val="32"/>
        </w:rPr>
        <w:t>合肥市劳动竞赛委员会、</w:t>
      </w:r>
      <w:r>
        <w:rPr>
          <w:rFonts w:ascii="华文仿宋" w:eastAsia="华文仿宋" w:hAnsi="华文仿宋" w:cs="宋体" w:hint="eastAsia"/>
          <w:sz w:val="32"/>
          <w:szCs w:val="32"/>
        </w:rPr>
        <w:t>合肥市总工会《关于开展</w:t>
      </w:r>
      <w:r>
        <w:rPr>
          <w:rFonts w:ascii="华文仿宋" w:eastAsia="华文仿宋" w:hAnsi="华文仿宋" w:cs="宋体"/>
          <w:sz w:val="32"/>
          <w:szCs w:val="32"/>
        </w:rPr>
        <w:t>合肥市2019年劳动和技能竞赛的通知</w:t>
      </w:r>
      <w:r>
        <w:rPr>
          <w:rFonts w:ascii="华文仿宋" w:eastAsia="华文仿宋" w:hAnsi="华文仿宋" w:cs="宋体" w:hint="eastAsia"/>
          <w:sz w:val="32"/>
          <w:szCs w:val="32"/>
        </w:rPr>
        <w:t>》</w:t>
      </w:r>
      <w:r>
        <w:rPr>
          <w:rFonts w:ascii="华文仿宋" w:eastAsia="华文仿宋" w:hAnsi="华文仿宋" w:cs="宋体"/>
          <w:sz w:val="32"/>
          <w:szCs w:val="32"/>
        </w:rPr>
        <w:t>（合</w:t>
      </w:r>
      <w:r>
        <w:rPr>
          <w:rFonts w:ascii="华文仿宋" w:eastAsia="华文仿宋" w:hAnsi="华文仿宋" w:cs="宋体" w:hint="eastAsia"/>
          <w:sz w:val="32"/>
          <w:szCs w:val="32"/>
        </w:rPr>
        <w:t>工办</w:t>
      </w:r>
      <w:r>
        <w:rPr>
          <w:rFonts w:ascii="华文仿宋" w:eastAsia="华文仿宋" w:hAnsi="华文仿宋" w:cs="宋体"/>
          <w:sz w:val="32"/>
          <w:szCs w:val="32"/>
        </w:rPr>
        <w:t>[2019]</w:t>
      </w:r>
      <w:r>
        <w:rPr>
          <w:rFonts w:ascii="华文仿宋" w:eastAsia="华文仿宋" w:hAnsi="华文仿宋" w:cs="宋体" w:hint="eastAsia"/>
          <w:sz w:val="32"/>
          <w:szCs w:val="32"/>
        </w:rPr>
        <w:t xml:space="preserve"> </w:t>
      </w:r>
      <w:r>
        <w:rPr>
          <w:rFonts w:ascii="华文仿宋" w:eastAsia="华文仿宋" w:hAnsi="华文仿宋" w:cs="宋体"/>
          <w:sz w:val="32"/>
          <w:szCs w:val="32"/>
        </w:rPr>
        <w:t>21号）</w:t>
      </w:r>
      <w:r>
        <w:rPr>
          <w:rFonts w:ascii="华文仿宋" w:eastAsia="华文仿宋" w:hAnsi="华文仿宋" w:cs="宋体" w:hint="eastAsia"/>
          <w:sz w:val="32"/>
          <w:szCs w:val="32"/>
        </w:rPr>
        <w:t>文</w:t>
      </w:r>
      <w:r w:rsidR="008F7F54">
        <w:rPr>
          <w:rFonts w:ascii="华文仿宋" w:eastAsia="华文仿宋" w:hAnsi="华文仿宋" w:cs="宋体" w:hint="eastAsia"/>
          <w:sz w:val="32"/>
          <w:szCs w:val="32"/>
        </w:rPr>
        <w:t>件精神，促进岗位规范，树立行业标兵，进一步推动社会治安综合治理及</w:t>
      </w:r>
      <w:r>
        <w:rPr>
          <w:rFonts w:ascii="华文仿宋" w:eastAsia="华文仿宋" w:hAnsi="华文仿宋" w:cs="宋体" w:hint="eastAsia"/>
          <w:sz w:val="32"/>
          <w:szCs w:val="32"/>
        </w:rPr>
        <w:t>平安合肥建设，</w:t>
      </w:r>
      <w:r w:rsidR="00C83A51" w:rsidRPr="008F7F54">
        <w:rPr>
          <w:rFonts w:ascii="华文仿宋" w:eastAsia="华文仿宋" w:hAnsi="华文仿宋" w:cs="宋体" w:hint="eastAsia"/>
          <w:color w:val="000000"/>
          <w:sz w:val="32"/>
          <w:szCs w:val="32"/>
        </w:rPr>
        <w:t>合肥市保安协会</w:t>
      </w:r>
      <w:r w:rsidR="008F7F54" w:rsidRPr="008F7F54">
        <w:rPr>
          <w:rFonts w:ascii="华文仿宋" w:eastAsia="华文仿宋" w:hAnsi="华文仿宋" w:cs="宋体" w:hint="eastAsia"/>
          <w:color w:val="000000"/>
          <w:sz w:val="32"/>
          <w:szCs w:val="32"/>
        </w:rPr>
        <w:t>、</w:t>
      </w:r>
      <w:r w:rsidRPr="008F7F54">
        <w:rPr>
          <w:rFonts w:ascii="华文仿宋" w:eastAsia="华文仿宋" w:hAnsi="华文仿宋" w:cs="宋体" w:hint="eastAsia"/>
          <w:color w:val="000000"/>
          <w:sz w:val="32"/>
          <w:szCs w:val="32"/>
        </w:rPr>
        <w:t>合</w:t>
      </w:r>
      <w:r>
        <w:rPr>
          <w:rFonts w:ascii="华文仿宋" w:eastAsia="华文仿宋" w:hAnsi="华文仿宋" w:cs="宋体" w:hint="eastAsia"/>
          <w:sz w:val="32"/>
          <w:szCs w:val="32"/>
        </w:rPr>
        <w:t>肥市保安协会工会联合会将组织全市保安行业的广大会员单位积极参与竞赛活动。结合保安行业实际特点，现制定《合肥市2019年保安员职业技能竞赛方案》，具体实施如下：</w:t>
      </w:r>
    </w:p>
    <w:p w:rsidR="00EC3D90" w:rsidRDefault="00A87775">
      <w:pPr>
        <w:adjustRightInd/>
        <w:snapToGrid/>
        <w:spacing w:line="620" w:lineRule="exact"/>
        <w:ind w:firstLineChars="200" w:firstLine="643"/>
        <w:rPr>
          <w:rFonts w:ascii="黑体" w:eastAsia="黑体" w:hAnsi="黑体" w:cs="宋体"/>
          <w:b/>
          <w:color w:val="000000"/>
          <w:sz w:val="32"/>
          <w:szCs w:val="32"/>
        </w:rPr>
      </w:pPr>
      <w:r>
        <w:rPr>
          <w:rFonts w:ascii="黑体" w:eastAsia="黑体" w:hAnsi="黑体" w:cs="宋体" w:hint="eastAsia"/>
          <w:b/>
          <w:color w:val="000000"/>
          <w:sz w:val="32"/>
          <w:szCs w:val="32"/>
        </w:rPr>
        <w:t>一、竞赛主题</w:t>
      </w:r>
    </w:p>
    <w:p w:rsidR="00EC3D90" w:rsidRDefault="00A87775">
      <w:pPr>
        <w:adjustRightInd/>
        <w:snapToGrid/>
        <w:spacing w:line="620" w:lineRule="exact"/>
        <w:ind w:left="320" w:firstLineChars="100" w:firstLine="32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当好主力军 服务大湖名城</w:t>
      </w:r>
    </w:p>
    <w:p w:rsidR="00EC3D90" w:rsidRDefault="00A87775">
      <w:pPr>
        <w:adjustRightInd/>
        <w:snapToGrid/>
        <w:spacing w:line="620" w:lineRule="exact"/>
        <w:ind w:left="320" w:firstLineChars="100" w:firstLine="32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建功新时代 争做优秀保安</w:t>
      </w:r>
    </w:p>
    <w:p w:rsidR="00EC3D90" w:rsidRDefault="00A87775">
      <w:pPr>
        <w:adjustRightInd/>
        <w:snapToGrid/>
        <w:spacing w:line="620" w:lineRule="exact"/>
        <w:ind w:left="320" w:firstLineChars="100" w:firstLine="320"/>
        <w:rPr>
          <w:rFonts w:ascii="华文仿宋" w:eastAsia="华文仿宋" w:hAnsi="华文仿宋" w:cs="宋体"/>
          <w:color w:val="000000"/>
          <w:sz w:val="32"/>
          <w:szCs w:val="32"/>
        </w:rPr>
      </w:pPr>
      <w:r>
        <w:rPr>
          <w:rFonts w:ascii="黑体" w:eastAsia="黑体" w:hAnsi="黑体" w:cs="宋体" w:hint="eastAsia"/>
          <w:color w:val="000000"/>
          <w:sz w:val="32"/>
          <w:szCs w:val="32"/>
        </w:rPr>
        <w:t>二、</w:t>
      </w:r>
      <w:r>
        <w:rPr>
          <w:rFonts w:ascii="黑体" w:eastAsia="黑体" w:hAnsi="黑体" w:cs="宋体"/>
          <w:b/>
          <w:color w:val="000000"/>
          <w:sz w:val="32"/>
          <w:szCs w:val="32"/>
        </w:rPr>
        <w:t>组织机构</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本次竞赛由</w:t>
      </w:r>
      <w:r>
        <w:rPr>
          <w:rFonts w:ascii="华文仿宋" w:eastAsia="华文仿宋" w:hAnsi="华文仿宋" w:cs="宋体" w:hint="eastAsia"/>
          <w:color w:val="000000"/>
          <w:sz w:val="32"/>
          <w:szCs w:val="32"/>
        </w:rPr>
        <w:t>合肥市</w:t>
      </w:r>
      <w:r>
        <w:rPr>
          <w:rFonts w:ascii="华文仿宋" w:eastAsia="华文仿宋" w:hAnsi="华文仿宋" w:cs="宋体"/>
          <w:color w:val="000000"/>
          <w:sz w:val="32"/>
          <w:szCs w:val="32"/>
        </w:rPr>
        <w:t>总工会</w:t>
      </w:r>
      <w:r>
        <w:rPr>
          <w:rFonts w:ascii="华文仿宋" w:eastAsia="华文仿宋" w:hAnsi="华文仿宋" w:cs="宋体" w:hint="eastAsia"/>
          <w:color w:val="000000"/>
          <w:sz w:val="32"/>
          <w:szCs w:val="32"/>
        </w:rPr>
        <w:t>主办，合肥市</w:t>
      </w:r>
      <w:r>
        <w:rPr>
          <w:rFonts w:ascii="华文仿宋" w:eastAsia="华文仿宋" w:hAnsi="华文仿宋" w:cs="宋体"/>
          <w:color w:val="000000"/>
          <w:sz w:val="32"/>
          <w:szCs w:val="32"/>
        </w:rPr>
        <w:t>保安协会</w:t>
      </w:r>
      <w:r>
        <w:rPr>
          <w:rFonts w:ascii="华文仿宋" w:eastAsia="华文仿宋" w:hAnsi="华文仿宋" w:cs="宋体" w:hint="eastAsia"/>
          <w:color w:val="000000"/>
          <w:sz w:val="32"/>
          <w:szCs w:val="32"/>
        </w:rPr>
        <w:t>承办，</w:t>
      </w:r>
      <w:r>
        <w:rPr>
          <w:rFonts w:ascii="华文仿宋" w:eastAsia="华文仿宋" w:hAnsi="华文仿宋" w:cs="宋体" w:hint="eastAsia"/>
          <w:sz w:val="32"/>
          <w:szCs w:val="32"/>
        </w:rPr>
        <w:t>为保障此次竞赛顺利开展，特</w:t>
      </w:r>
      <w:r>
        <w:rPr>
          <w:rFonts w:ascii="华文仿宋" w:eastAsia="华文仿宋" w:hAnsi="华文仿宋" w:cs="宋体" w:hint="eastAsia"/>
          <w:color w:val="000000"/>
          <w:sz w:val="32"/>
          <w:szCs w:val="32"/>
        </w:rPr>
        <w:t>成立竞赛领导小组，负责竞赛相关事宜。</w:t>
      </w:r>
    </w:p>
    <w:p w:rsidR="00EC3D90" w:rsidRDefault="00A87775">
      <w:pPr>
        <w:adjustRightInd/>
        <w:snapToGrid/>
        <w:spacing w:line="620" w:lineRule="exac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组  长：欧浩军 市总工会党组成员、副主席</w:t>
      </w:r>
    </w:p>
    <w:p w:rsidR="009D04F1" w:rsidRDefault="009D04F1">
      <w:pPr>
        <w:adjustRightInd/>
        <w:snapToGrid/>
        <w:spacing w:line="620" w:lineRule="exac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 xml:space="preserve">        陈  高 市公安局治安支队支队长</w:t>
      </w:r>
    </w:p>
    <w:p w:rsidR="009D04F1" w:rsidRDefault="009D04F1" w:rsidP="009D04F1">
      <w:pPr>
        <w:adjustRightInd/>
        <w:snapToGrid/>
        <w:spacing w:line="620" w:lineRule="exact"/>
        <w:ind w:firstLineChars="400" w:firstLine="128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应长春 合肥市保安协会会长</w:t>
      </w:r>
    </w:p>
    <w:p w:rsidR="00EC3D90" w:rsidRDefault="00A87775">
      <w:pPr>
        <w:adjustRightInd/>
        <w:snapToGrid/>
        <w:spacing w:line="620" w:lineRule="exac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副组长：罗  洁 市财贸工会主席</w:t>
      </w:r>
    </w:p>
    <w:p w:rsidR="009D04F1" w:rsidRDefault="009D04F1" w:rsidP="009D04F1">
      <w:pPr>
        <w:adjustRightInd/>
        <w:snapToGrid/>
        <w:spacing w:line="620" w:lineRule="exact"/>
        <w:ind w:firstLineChars="400" w:firstLine="128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王家军 市公安局治安支队</w:t>
      </w:r>
      <w:r>
        <w:rPr>
          <w:rFonts w:ascii="华文仿宋" w:eastAsia="华文仿宋" w:hAnsi="华文仿宋" w:cs="宋体" w:hint="eastAsia"/>
          <w:sz w:val="32"/>
          <w:szCs w:val="32"/>
        </w:rPr>
        <w:t>党</w:t>
      </w:r>
      <w:r>
        <w:rPr>
          <w:rFonts w:ascii="华文仿宋" w:eastAsia="华文仿宋" w:hAnsi="华文仿宋" w:cs="宋体" w:hint="eastAsia"/>
          <w:color w:val="000000"/>
          <w:sz w:val="32"/>
          <w:szCs w:val="32"/>
        </w:rPr>
        <w:t>总支委员、副调研员</w:t>
      </w:r>
    </w:p>
    <w:p w:rsidR="009D04F1" w:rsidRDefault="009D04F1" w:rsidP="009D04F1">
      <w:pPr>
        <w:adjustRightInd/>
        <w:snapToGrid/>
        <w:spacing w:line="620" w:lineRule="exact"/>
        <w:ind w:firstLineChars="400" w:firstLine="128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lastRenderedPageBreak/>
        <w:t>张传林 合肥市保安协会秘书长</w:t>
      </w:r>
    </w:p>
    <w:p w:rsidR="00EC3D90" w:rsidRDefault="00A87775" w:rsidP="005846CF">
      <w:pPr>
        <w:adjustRightInd/>
        <w:snapToGrid/>
        <w:spacing w:line="620" w:lineRule="exac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成  员：郑宝凌</w:t>
      </w:r>
      <w:r w:rsidR="00C83A51">
        <w:rPr>
          <w:rFonts w:ascii="华文仿宋" w:eastAsia="华文仿宋" w:hAnsi="华文仿宋" w:cs="宋体" w:hint="eastAsia"/>
          <w:color w:val="000000"/>
          <w:sz w:val="32"/>
          <w:szCs w:val="32"/>
        </w:rPr>
        <w:t xml:space="preserve"> </w:t>
      </w:r>
      <w:r>
        <w:rPr>
          <w:rFonts w:ascii="华文仿宋" w:eastAsia="华文仿宋" w:hAnsi="华文仿宋" w:cs="宋体" w:hint="eastAsia"/>
          <w:color w:val="000000"/>
          <w:sz w:val="32"/>
          <w:szCs w:val="32"/>
        </w:rPr>
        <w:t>市公安局治安支队保安管理处处长</w:t>
      </w:r>
    </w:p>
    <w:p w:rsidR="00EC3D90" w:rsidRDefault="009D04F1" w:rsidP="005846CF">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 xml:space="preserve">    葛伦强 合肥市保安协会副会长</w:t>
      </w:r>
    </w:p>
    <w:p w:rsidR="009D04F1" w:rsidRDefault="008B0D62" w:rsidP="005846CF">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 xml:space="preserve">    </w:t>
      </w:r>
      <w:r w:rsidR="005C252B">
        <w:rPr>
          <w:rFonts w:ascii="华文仿宋" w:eastAsia="华文仿宋" w:hAnsi="华文仿宋" w:cs="宋体" w:hint="eastAsia"/>
          <w:color w:val="000000"/>
          <w:sz w:val="32"/>
          <w:szCs w:val="32"/>
        </w:rPr>
        <w:t>邹  涛 合肥市保安协会副会长</w:t>
      </w:r>
    </w:p>
    <w:p w:rsidR="00B76342" w:rsidRDefault="005C252B" w:rsidP="00B76342">
      <w:pPr>
        <w:adjustRightInd/>
        <w:snapToGrid/>
        <w:spacing w:line="620" w:lineRule="exact"/>
        <w:ind w:firstLineChars="400" w:firstLine="128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谢  勇 合肥市保安协会副会长</w:t>
      </w:r>
    </w:p>
    <w:p w:rsidR="005C252B" w:rsidRDefault="00B76342" w:rsidP="00B76342">
      <w:pPr>
        <w:adjustRightInd/>
        <w:snapToGrid/>
        <w:spacing w:line="620" w:lineRule="exact"/>
        <w:ind w:firstLineChars="400" w:firstLine="128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王书敏 合肥市保安协会工会联合会主席</w:t>
      </w:r>
    </w:p>
    <w:p w:rsidR="00EC3D90" w:rsidRPr="00D01925" w:rsidRDefault="00A87775" w:rsidP="00D0192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sz w:val="32"/>
          <w:szCs w:val="32"/>
        </w:rPr>
        <w:t>竞赛组委会办公室设在</w:t>
      </w:r>
      <w:r>
        <w:rPr>
          <w:rFonts w:ascii="华文仿宋" w:eastAsia="华文仿宋" w:hAnsi="华文仿宋" w:cs="宋体" w:hint="eastAsia"/>
          <w:sz w:val="32"/>
          <w:szCs w:val="32"/>
        </w:rPr>
        <w:t>合肥</w:t>
      </w:r>
      <w:r>
        <w:rPr>
          <w:rFonts w:ascii="华文仿宋" w:eastAsia="华文仿宋" w:hAnsi="华文仿宋" w:cs="宋体"/>
          <w:sz w:val="32"/>
          <w:szCs w:val="32"/>
        </w:rPr>
        <w:t>市</w:t>
      </w:r>
      <w:r>
        <w:rPr>
          <w:rFonts w:ascii="华文仿宋" w:eastAsia="华文仿宋" w:hAnsi="华文仿宋" w:cs="宋体" w:hint="eastAsia"/>
          <w:sz w:val="32"/>
          <w:szCs w:val="32"/>
        </w:rPr>
        <w:t>保安协会秘书处，负责本次竞赛的筹备组织、方案制定、服务保障、场地协调等工作。根据赛事安排，组委会办公室内设竞赛仲裁组、裁判组、医务组、后勤保障组等。</w:t>
      </w:r>
    </w:p>
    <w:p w:rsidR="00EC3D90" w:rsidRDefault="00A87775">
      <w:pPr>
        <w:adjustRightInd/>
        <w:snapToGrid/>
        <w:spacing w:line="620" w:lineRule="exact"/>
        <w:ind w:firstLineChars="200" w:firstLine="643"/>
        <w:rPr>
          <w:rFonts w:ascii="华文仿宋" w:eastAsia="华文仿宋" w:hAnsi="华文仿宋" w:cs="宋体"/>
          <w:color w:val="000000"/>
          <w:sz w:val="32"/>
          <w:szCs w:val="32"/>
        </w:rPr>
      </w:pPr>
      <w:r>
        <w:rPr>
          <w:rFonts w:ascii="黑体" w:eastAsia="黑体" w:hAnsi="黑体" w:cs="宋体" w:hint="eastAsia"/>
          <w:b/>
          <w:color w:val="000000"/>
          <w:sz w:val="32"/>
          <w:szCs w:val="32"/>
        </w:rPr>
        <w:t>三</w:t>
      </w:r>
      <w:r>
        <w:rPr>
          <w:rFonts w:ascii="黑体" w:eastAsia="黑体" w:hAnsi="黑体" w:cs="宋体"/>
          <w:b/>
          <w:color w:val="000000"/>
          <w:sz w:val="32"/>
          <w:szCs w:val="32"/>
        </w:rPr>
        <w:t>、竞赛项目</w:t>
      </w:r>
      <w:r>
        <w:rPr>
          <w:rFonts w:ascii="华文仿宋" w:eastAsia="华文仿宋" w:hAnsi="华文仿宋" w:cs="宋体" w:hint="eastAsia"/>
          <w:color w:val="000000"/>
          <w:sz w:val="32"/>
          <w:szCs w:val="32"/>
        </w:rPr>
        <w:t>（可任意选择其中1～3个项目）</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1．升旗仪式（形象展示）  （团体赛）</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2.  警棍盾牌术</w:t>
      </w:r>
      <w:r w:rsidRPr="008F7F54">
        <w:rPr>
          <w:rFonts w:ascii="华文仿宋" w:eastAsia="华文仿宋" w:hAnsi="华文仿宋" w:cs="宋体" w:hint="eastAsia"/>
          <w:color w:val="000000"/>
          <w:sz w:val="32"/>
          <w:szCs w:val="32"/>
        </w:rPr>
        <w:t>（</w:t>
      </w:r>
      <w:r w:rsidR="008F7F54" w:rsidRPr="008F7F54">
        <w:rPr>
          <w:rFonts w:ascii="华文仿宋" w:eastAsia="华文仿宋" w:hAnsi="华文仿宋" w:cs="宋体" w:hint="eastAsia"/>
          <w:color w:val="000000"/>
          <w:sz w:val="32"/>
          <w:szCs w:val="32"/>
        </w:rPr>
        <w:t>规定动作</w:t>
      </w:r>
      <w:r w:rsidRPr="008F7F54">
        <w:rPr>
          <w:rFonts w:ascii="华文仿宋" w:eastAsia="华文仿宋" w:hAnsi="华文仿宋" w:cs="宋体" w:hint="eastAsia"/>
          <w:color w:val="000000"/>
          <w:sz w:val="32"/>
          <w:szCs w:val="32"/>
        </w:rPr>
        <w:t>）</w:t>
      </w:r>
      <w:r>
        <w:rPr>
          <w:rFonts w:ascii="华文仿宋" w:eastAsia="华文仿宋" w:hAnsi="华文仿宋" w:hint="eastAsia"/>
          <w:sz w:val="32"/>
          <w:szCs w:val="32"/>
        </w:rPr>
        <w:t>（团体赛）</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3.  擒敌拳（规定动作）    （团体赛）</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4.  消防技能（水带操作）  （个人赛）</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5．现场急救 (心肺复苏)    （个人赛）</w:t>
      </w:r>
    </w:p>
    <w:p w:rsidR="00EC3D90" w:rsidRDefault="00A87775">
      <w:pPr>
        <w:spacing w:line="62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6、交通指挥（规范手势）  （个人赛）</w:t>
      </w:r>
    </w:p>
    <w:p w:rsidR="00EC3D90" w:rsidRDefault="00A87775">
      <w:pPr>
        <w:adjustRightInd/>
        <w:snapToGrid/>
        <w:spacing w:line="620" w:lineRule="exact"/>
        <w:ind w:firstLineChars="200" w:firstLine="643"/>
        <w:rPr>
          <w:rFonts w:ascii="黑体" w:eastAsia="黑体" w:hAnsi="黑体" w:cs="宋体"/>
          <w:b/>
          <w:color w:val="000000"/>
          <w:sz w:val="32"/>
          <w:szCs w:val="32"/>
        </w:rPr>
      </w:pPr>
      <w:r>
        <w:rPr>
          <w:rFonts w:ascii="黑体" w:eastAsia="黑体" w:hAnsi="黑体" w:cs="宋体" w:hint="eastAsia"/>
          <w:b/>
          <w:color w:val="000000"/>
          <w:sz w:val="32"/>
          <w:szCs w:val="32"/>
        </w:rPr>
        <w:t>四、</w:t>
      </w:r>
      <w:r>
        <w:rPr>
          <w:rFonts w:ascii="黑体" w:eastAsia="黑体" w:hAnsi="黑体" w:cs="宋体"/>
          <w:b/>
          <w:color w:val="000000"/>
          <w:sz w:val="32"/>
          <w:szCs w:val="32"/>
        </w:rPr>
        <w:t>参赛对象</w:t>
      </w:r>
      <w:r>
        <w:rPr>
          <w:rFonts w:ascii="黑体" w:eastAsia="黑体" w:hAnsi="黑体" w:cs="宋体" w:hint="eastAsia"/>
          <w:b/>
          <w:color w:val="000000"/>
          <w:sz w:val="32"/>
          <w:szCs w:val="32"/>
        </w:rPr>
        <w:t>.</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组织参赛的保安公司必须是合肥市保安协会的会员单位。</w:t>
      </w:r>
      <w:r>
        <w:rPr>
          <w:rFonts w:ascii="华文仿宋" w:eastAsia="华文仿宋" w:hAnsi="华文仿宋" w:cs="宋体"/>
          <w:color w:val="000000"/>
          <w:sz w:val="32"/>
          <w:szCs w:val="32"/>
        </w:rPr>
        <w:t>参加竞赛的选手须持有《保安员证》，并在保安监管系统有录入信息的保安从业人员。</w:t>
      </w:r>
    </w:p>
    <w:p w:rsidR="00EC3D90" w:rsidRDefault="00A87775">
      <w:pPr>
        <w:adjustRightInd/>
        <w:snapToGrid/>
        <w:spacing w:line="620" w:lineRule="exact"/>
        <w:ind w:firstLineChars="200" w:firstLine="643"/>
        <w:rPr>
          <w:rFonts w:ascii="黑体" w:eastAsia="黑体" w:hAnsi="黑体" w:cs="宋体"/>
          <w:b/>
          <w:color w:val="000000"/>
          <w:sz w:val="32"/>
          <w:szCs w:val="32"/>
        </w:rPr>
      </w:pPr>
      <w:r>
        <w:rPr>
          <w:rFonts w:ascii="黑体" w:eastAsia="黑体" w:hAnsi="黑体" w:cs="宋体" w:hint="eastAsia"/>
          <w:b/>
          <w:color w:val="000000"/>
          <w:sz w:val="32"/>
          <w:szCs w:val="32"/>
        </w:rPr>
        <w:t>五、</w:t>
      </w:r>
      <w:r>
        <w:rPr>
          <w:rFonts w:ascii="黑体" w:eastAsia="黑体" w:hAnsi="黑体" w:cs="宋体"/>
          <w:b/>
          <w:color w:val="000000"/>
          <w:sz w:val="32"/>
          <w:szCs w:val="32"/>
        </w:rPr>
        <w:t>报名</w:t>
      </w:r>
      <w:r>
        <w:rPr>
          <w:rFonts w:ascii="黑体" w:eastAsia="黑体" w:hAnsi="黑体" w:cs="宋体" w:hint="eastAsia"/>
          <w:b/>
          <w:color w:val="000000"/>
          <w:sz w:val="32"/>
          <w:szCs w:val="32"/>
        </w:rPr>
        <w:t>办法</w:t>
      </w:r>
    </w:p>
    <w:p w:rsidR="00EC3D90" w:rsidRDefault="005B6B27">
      <w:pPr>
        <w:spacing w:line="550" w:lineRule="exact"/>
        <w:ind w:firstLineChars="200" w:firstLine="640"/>
        <w:rPr>
          <w:rFonts w:ascii="华文仿宋" w:eastAsia="华文仿宋" w:hAnsi="华文仿宋"/>
          <w:sz w:val="32"/>
          <w:szCs w:val="32"/>
        </w:rPr>
      </w:pPr>
      <w:r>
        <w:rPr>
          <w:rFonts w:ascii="华文仿宋" w:eastAsia="华文仿宋" w:hAnsi="华文仿宋" w:cs="Times New Roman" w:hint="eastAsia"/>
          <w:sz w:val="32"/>
          <w:szCs w:val="32"/>
        </w:rPr>
        <w:lastRenderedPageBreak/>
        <w:t xml:space="preserve">1. </w:t>
      </w:r>
      <w:r w:rsidR="00A87775">
        <w:rPr>
          <w:rFonts w:ascii="华文仿宋" w:eastAsia="华文仿宋" w:hAnsi="华文仿宋" w:cs="Times New Roman" w:hint="eastAsia"/>
          <w:sz w:val="32"/>
          <w:szCs w:val="32"/>
        </w:rPr>
        <w:t>团体赛</w:t>
      </w:r>
      <w:r w:rsidR="00A87775">
        <w:rPr>
          <w:rFonts w:ascii="华文仿宋" w:eastAsia="华文仿宋" w:hAnsi="华文仿宋" w:hint="eastAsia"/>
          <w:sz w:val="32"/>
          <w:szCs w:val="32"/>
        </w:rPr>
        <w:t>和个人赛的报名</w:t>
      </w:r>
      <w:r w:rsidR="00A87775">
        <w:rPr>
          <w:rFonts w:ascii="华文仿宋" w:eastAsia="华文仿宋" w:hAnsi="华文仿宋" w:cs="Times New Roman" w:hint="eastAsia"/>
          <w:sz w:val="32"/>
          <w:szCs w:val="32"/>
        </w:rPr>
        <w:t>参赛</w:t>
      </w:r>
      <w:r w:rsidR="00A87775">
        <w:rPr>
          <w:rFonts w:ascii="华文仿宋" w:eastAsia="华文仿宋" w:hAnsi="华文仿宋" w:hint="eastAsia"/>
          <w:sz w:val="32"/>
          <w:szCs w:val="32"/>
        </w:rPr>
        <w:t>人员由各会员单位汇总后，统一</w:t>
      </w:r>
      <w:r w:rsidR="00A87775">
        <w:rPr>
          <w:rFonts w:ascii="华文仿宋" w:eastAsia="华文仿宋" w:hAnsi="华文仿宋" w:cs="Times New Roman" w:hint="eastAsia"/>
          <w:sz w:val="32"/>
          <w:szCs w:val="32"/>
        </w:rPr>
        <w:t>报</w:t>
      </w:r>
      <w:r w:rsidR="00A87775">
        <w:rPr>
          <w:rFonts w:ascii="华文仿宋" w:eastAsia="华文仿宋" w:hAnsi="华文仿宋" w:hint="eastAsia"/>
          <w:sz w:val="32"/>
          <w:szCs w:val="32"/>
        </w:rPr>
        <w:t>送至组委会审核，通过后</w:t>
      </w:r>
      <w:r w:rsidR="00A87775">
        <w:rPr>
          <w:rFonts w:ascii="华文仿宋" w:eastAsia="华文仿宋" w:hAnsi="华文仿宋" w:cs="Times New Roman" w:hint="eastAsia"/>
          <w:sz w:val="32"/>
          <w:szCs w:val="32"/>
        </w:rPr>
        <w:t>，由</w:t>
      </w:r>
      <w:r w:rsidR="00A87775">
        <w:rPr>
          <w:rFonts w:ascii="华文仿宋" w:eastAsia="华文仿宋" w:hAnsi="华文仿宋" w:hint="eastAsia"/>
          <w:sz w:val="32"/>
          <w:szCs w:val="32"/>
        </w:rPr>
        <w:t>竞赛组委会发放</w:t>
      </w:r>
      <w:r w:rsidR="00A87775">
        <w:rPr>
          <w:rFonts w:ascii="华文仿宋" w:eastAsia="华文仿宋" w:hAnsi="华文仿宋" w:cs="Times New Roman" w:hint="eastAsia"/>
          <w:sz w:val="32"/>
          <w:szCs w:val="32"/>
        </w:rPr>
        <w:t>参赛证。</w:t>
      </w:r>
    </w:p>
    <w:p w:rsidR="00EC3D90" w:rsidRDefault="005B6B27">
      <w:pPr>
        <w:spacing w:line="55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 xml:space="preserve">2. </w:t>
      </w:r>
      <w:r w:rsidR="00A87775">
        <w:rPr>
          <w:rFonts w:ascii="华文仿宋" w:eastAsia="华文仿宋" w:hAnsi="华文仿宋" w:hint="eastAsia"/>
          <w:sz w:val="32"/>
          <w:szCs w:val="32"/>
        </w:rPr>
        <w:t>团体赛项目每队参赛人员为9人，其中指挥员1人，队员8人（升旗仪式比赛旗手为指挥员）。</w:t>
      </w:r>
    </w:p>
    <w:p w:rsidR="00EC3D90" w:rsidRDefault="005B6B27">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 xml:space="preserve">3. </w:t>
      </w:r>
      <w:r w:rsidR="00A87775">
        <w:rPr>
          <w:rFonts w:ascii="华文仿宋" w:eastAsia="华文仿宋" w:hAnsi="华文仿宋" w:cs="宋体" w:hint="eastAsia"/>
          <w:sz w:val="32"/>
          <w:szCs w:val="32"/>
        </w:rPr>
        <w:t>每个会员单位最多可报三个竞赛項目，</w:t>
      </w:r>
      <w:r w:rsidR="008F7F54">
        <w:rPr>
          <w:rFonts w:ascii="华文仿宋" w:eastAsia="华文仿宋" w:hAnsi="华文仿宋" w:cs="宋体" w:hint="eastAsia"/>
          <w:sz w:val="32"/>
          <w:szCs w:val="32"/>
        </w:rPr>
        <w:t xml:space="preserve"> </w:t>
      </w:r>
      <w:r w:rsidR="00A87775">
        <w:rPr>
          <w:rFonts w:ascii="华文仿宋" w:eastAsia="华文仿宋" w:hAnsi="华文仿宋" w:cs="宋体" w:hint="eastAsia"/>
          <w:sz w:val="32"/>
          <w:szCs w:val="32"/>
        </w:rPr>
        <w:t>2019年</w:t>
      </w:r>
      <w:r w:rsidR="00A87775">
        <w:rPr>
          <w:rFonts w:ascii="华文仿宋" w:eastAsia="华文仿宋" w:hAnsi="华文仿宋" w:cs="宋体"/>
          <w:sz w:val="32"/>
          <w:szCs w:val="32"/>
        </w:rPr>
        <w:t>10月</w:t>
      </w:r>
      <w:r w:rsidR="00A87775">
        <w:rPr>
          <w:rFonts w:ascii="华文仿宋" w:eastAsia="华文仿宋" w:hAnsi="华文仿宋" w:cs="宋体" w:hint="eastAsia"/>
          <w:sz w:val="32"/>
          <w:szCs w:val="32"/>
        </w:rPr>
        <w:t>15</w:t>
      </w:r>
      <w:r w:rsidR="00A87775">
        <w:rPr>
          <w:rFonts w:ascii="华文仿宋" w:eastAsia="华文仿宋" w:hAnsi="华文仿宋" w:cs="宋体"/>
          <w:sz w:val="32"/>
          <w:szCs w:val="32"/>
        </w:rPr>
        <w:t>日前完成竞赛选拔组队和报名工作。</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sz w:val="32"/>
          <w:szCs w:val="32"/>
        </w:rPr>
        <w:t>报名地点</w:t>
      </w:r>
      <w:r>
        <w:rPr>
          <w:rFonts w:ascii="华文仿宋" w:eastAsia="华文仿宋" w:hAnsi="华文仿宋" w:cs="宋体" w:hint="eastAsia"/>
          <w:sz w:val="32"/>
          <w:szCs w:val="32"/>
        </w:rPr>
        <w:t>：合肥市保安协会</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报名地址：合肥市蜀山区长江西路449号合肥保安集团324室。</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sz w:val="32"/>
          <w:szCs w:val="32"/>
        </w:rPr>
        <w:t>联系人</w:t>
      </w:r>
      <w:r>
        <w:rPr>
          <w:rFonts w:ascii="华文仿宋" w:eastAsia="华文仿宋" w:hAnsi="华文仿宋" w:cs="宋体" w:hint="eastAsia"/>
          <w:sz w:val="32"/>
          <w:szCs w:val="32"/>
        </w:rPr>
        <w:t>：</w:t>
      </w:r>
      <w:r>
        <w:rPr>
          <w:rFonts w:ascii="华文仿宋" w:eastAsia="华文仿宋" w:hAnsi="华文仿宋" w:cs="宋体"/>
          <w:sz w:val="32"/>
          <w:szCs w:val="32"/>
        </w:rPr>
        <w:t>王书敏</w:t>
      </w:r>
      <w:r>
        <w:rPr>
          <w:rFonts w:ascii="华文仿宋" w:eastAsia="华文仿宋" w:hAnsi="华文仿宋" w:cs="宋体" w:hint="eastAsia"/>
          <w:sz w:val="32"/>
          <w:szCs w:val="32"/>
        </w:rPr>
        <w:t xml:space="preserve"> 0551-66027319  13805693994    </w:t>
      </w:r>
    </w:p>
    <w:p w:rsidR="00EC3D90" w:rsidRDefault="00A87775">
      <w:pPr>
        <w:adjustRightInd/>
        <w:snapToGrid/>
        <w:spacing w:line="620" w:lineRule="exact"/>
        <w:ind w:firstLineChars="600" w:firstLine="1920"/>
        <w:rPr>
          <w:rFonts w:ascii="华文仿宋" w:eastAsia="华文仿宋" w:hAnsi="华文仿宋" w:cs="宋体"/>
          <w:sz w:val="32"/>
          <w:szCs w:val="32"/>
        </w:rPr>
      </w:pPr>
      <w:r>
        <w:rPr>
          <w:rFonts w:ascii="华文仿宋" w:eastAsia="华文仿宋" w:hAnsi="华文仿宋" w:cs="宋体" w:hint="eastAsia"/>
          <w:sz w:val="32"/>
          <w:szCs w:val="32"/>
        </w:rPr>
        <w:t>蔡天翔 0551-66027320  13866168575</w:t>
      </w:r>
    </w:p>
    <w:p w:rsidR="00EC3D90" w:rsidRDefault="00A87775">
      <w:pPr>
        <w:adjustRightInd/>
        <w:snapToGrid/>
        <w:spacing w:line="620" w:lineRule="exact"/>
        <w:rPr>
          <w:rFonts w:ascii="华文仿宋" w:eastAsia="华文仿宋" w:hAnsi="华文仿宋" w:cs="宋体"/>
          <w:sz w:val="32"/>
          <w:szCs w:val="32"/>
        </w:rPr>
      </w:pPr>
      <w:r>
        <w:rPr>
          <w:rFonts w:ascii="华文仿宋" w:eastAsia="华文仿宋" w:hAnsi="华文仿宋" w:cs="宋体" w:hint="eastAsia"/>
          <w:sz w:val="32"/>
          <w:szCs w:val="32"/>
        </w:rPr>
        <w:t xml:space="preserve">    报名邮箱：</w:t>
      </w:r>
      <w:hyperlink r:id="rId9" w:history="1">
        <w:r>
          <w:rPr>
            <w:rStyle w:val="a9"/>
            <w:rFonts w:ascii="华文仿宋" w:eastAsia="华文仿宋" w:hAnsi="华文仿宋" w:cs="宋体" w:hint="eastAsia"/>
            <w:color w:val="auto"/>
            <w:sz w:val="32"/>
            <w:szCs w:val="32"/>
          </w:rPr>
          <w:t>63691214@qq.com</w:t>
        </w:r>
      </w:hyperlink>
      <w:r>
        <w:rPr>
          <w:rFonts w:ascii="华文仿宋" w:eastAsia="华文仿宋" w:hAnsi="华文仿宋" w:cs="宋体" w:hint="eastAsia"/>
          <w:sz w:val="32"/>
          <w:szCs w:val="32"/>
        </w:rPr>
        <w:t xml:space="preserve">   </w:t>
      </w:r>
    </w:p>
    <w:p w:rsidR="00EC3D90" w:rsidRDefault="00A87775">
      <w:pPr>
        <w:adjustRightInd/>
        <w:snapToGrid/>
        <w:spacing w:line="620" w:lineRule="exact"/>
        <w:ind w:firstLineChars="200" w:firstLine="643"/>
        <w:rPr>
          <w:rFonts w:ascii="黑体" w:eastAsia="黑体" w:hAnsi="黑体" w:cs="宋体"/>
          <w:color w:val="000000"/>
          <w:sz w:val="32"/>
          <w:szCs w:val="32"/>
        </w:rPr>
      </w:pPr>
      <w:r>
        <w:rPr>
          <w:rFonts w:ascii="黑体" w:eastAsia="黑体" w:hAnsi="黑体" w:cs="宋体"/>
          <w:b/>
          <w:color w:val="000000"/>
          <w:sz w:val="32"/>
          <w:szCs w:val="32"/>
        </w:rPr>
        <w:t>六、竞赛办法</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1．依照《</w:t>
      </w:r>
      <w:r w:rsidR="008F7F54">
        <w:rPr>
          <w:rFonts w:ascii="华文仿宋" w:eastAsia="华文仿宋" w:hAnsi="华文仿宋" w:cs="宋体"/>
          <w:color w:val="000000"/>
          <w:sz w:val="32"/>
          <w:szCs w:val="32"/>
        </w:rPr>
        <w:t>2019</w:t>
      </w:r>
      <w:r w:rsidR="008F7F54">
        <w:rPr>
          <w:rFonts w:ascii="华文仿宋" w:eastAsia="华文仿宋" w:hAnsi="华文仿宋" w:cs="宋体" w:hint="eastAsia"/>
          <w:color w:val="000000"/>
          <w:sz w:val="32"/>
          <w:szCs w:val="32"/>
        </w:rPr>
        <w:t>年</w:t>
      </w:r>
      <w:r>
        <w:rPr>
          <w:rFonts w:ascii="华文仿宋" w:eastAsia="华文仿宋" w:hAnsi="华文仿宋" w:cs="宋体" w:hint="eastAsia"/>
          <w:color w:val="000000"/>
          <w:sz w:val="32"/>
          <w:szCs w:val="32"/>
        </w:rPr>
        <w:t>合肥市</w:t>
      </w:r>
      <w:r w:rsidR="008F7F54">
        <w:rPr>
          <w:rFonts w:ascii="华文仿宋" w:eastAsia="华文仿宋" w:hAnsi="华文仿宋" w:cs="宋体" w:hint="eastAsia"/>
          <w:color w:val="000000"/>
          <w:sz w:val="32"/>
          <w:szCs w:val="32"/>
        </w:rPr>
        <w:t>（</w:t>
      </w:r>
      <w:r>
        <w:rPr>
          <w:rFonts w:ascii="华文仿宋" w:eastAsia="华文仿宋" w:hAnsi="华文仿宋" w:cs="宋体"/>
          <w:color w:val="000000"/>
          <w:sz w:val="32"/>
          <w:szCs w:val="32"/>
        </w:rPr>
        <w:t>保安员</w:t>
      </w:r>
      <w:r w:rsidR="008F7F54">
        <w:rPr>
          <w:rFonts w:ascii="华文仿宋" w:eastAsia="华文仿宋" w:hAnsi="华文仿宋" w:cs="宋体" w:hint="eastAsia"/>
          <w:color w:val="000000"/>
          <w:sz w:val="32"/>
          <w:szCs w:val="32"/>
        </w:rPr>
        <w:t>）</w:t>
      </w:r>
      <w:r>
        <w:rPr>
          <w:rFonts w:ascii="华文仿宋" w:eastAsia="华文仿宋" w:hAnsi="华文仿宋" w:cs="宋体"/>
          <w:color w:val="000000"/>
          <w:sz w:val="32"/>
          <w:szCs w:val="32"/>
        </w:rPr>
        <w:t>职业技能竞赛规则》进行竞赛和计分。</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color w:val="000000"/>
          <w:sz w:val="32"/>
          <w:szCs w:val="32"/>
        </w:rPr>
        <w:t xml:space="preserve">2. </w:t>
      </w:r>
      <w:r>
        <w:rPr>
          <w:rFonts w:ascii="华文仿宋" w:eastAsia="华文仿宋" w:hAnsi="华文仿宋" w:cs="宋体"/>
          <w:sz w:val="32"/>
          <w:szCs w:val="32"/>
        </w:rPr>
        <w:t>每位参赛人员</w:t>
      </w:r>
      <w:r>
        <w:rPr>
          <w:rFonts w:ascii="华文仿宋" w:eastAsia="华文仿宋" w:hAnsi="华文仿宋" w:cs="宋体" w:hint="eastAsia"/>
          <w:sz w:val="32"/>
          <w:szCs w:val="32"/>
        </w:rPr>
        <w:t>最多只能参加两</w:t>
      </w:r>
      <w:r>
        <w:rPr>
          <w:rFonts w:ascii="华文仿宋" w:eastAsia="华文仿宋" w:hAnsi="华文仿宋" w:cs="宋体"/>
          <w:sz w:val="32"/>
          <w:szCs w:val="32"/>
        </w:rPr>
        <w:t>个竞赛项目</w:t>
      </w:r>
      <w:r>
        <w:rPr>
          <w:rFonts w:ascii="华文仿宋" w:eastAsia="华文仿宋" w:hAnsi="华文仿宋" w:cs="宋体" w:hint="eastAsia"/>
          <w:sz w:val="32"/>
          <w:szCs w:val="32"/>
        </w:rPr>
        <w:t>。</w:t>
      </w:r>
    </w:p>
    <w:p w:rsidR="00EC3D90" w:rsidRDefault="00A87775">
      <w:pPr>
        <w:spacing w:line="580" w:lineRule="exact"/>
        <w:ind w:firstLineChars="200" w:firstLine="640"/>
        <w:rPr>
          <w:rFonts w:ascii="华文仿宋" w:eastAsia="华文仿宋" w:hAnsi="华文仿宋"/>
          <w:color w:val="000000"/>
          <w:sz w:val="32"/>
          <w:szCs w:val="32"/>
        </w:rPr>
      </w:pPr>
      <w:r>
        <w:rPr>
          <w:rFonts w:ascii="华文仿宋" w:eastAsia="华文仿宋" w:hAnsi="华文仿宋" w:hint="eastAsia"/>
          <w:color w:val="000000"/>
          <w:sz w:val="32"/>
          <w:szCs w:val="32"/>
        </w:rPr>
        <w:t>3. 各参赛单位按抽签方式决定参赛顺序。</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 xml:space="preserve">4. </w:t>
      </w:r>
      <w:r>
        <w:rPr>
          <w:rFonts w:ascii="华文仿宋" w:eastAsia="华文仿宋" w:hAnsi="华文仿宋" w:cs="宋体"/>
          <w:sz w:val="32"/>
          <w:szCs w:val="32"/>
        </w:rPr>
        <w:t>竞赛计团体成绩和</w:t>
      </w:r>
      <w:r>
        <w:rPr>
          <w:rFonts w:ascii="华文仿宋" w:eastAsia="华文仿宋" w:hAnsi="华文仿宋" w:cs="宋体" w:hint="eastAsia"/>
          <w:sz w:val="32"/>
          <w:szCs w:val="32"/>
        </w:rPr>
        <w:t>单项</w:t>
      </w:r>
      <w:r>
        <w:rPr>
          <w:rFonts w:ascii="华文仿宋" w:eastAsia="华文仿宋" w:hAnsi="华文仿宋" w:cs="宋体"/>
          <w:sz w:val="32"/>
          <w:szCs w:val="32"/>
        </w:rPr>
        <w:t>成绩。</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5. 本次竞赛采取百分制，坚持公平公正原则，认真对照评分标准打分。</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cs="宋体" w:hint="eastAsia"/>
          <w:sz w:val="32"/>
          <w:szCs w:val="32"/>
        </w:rPr>
        <w:lastRenderedPageBreak/>
        <w:t>6</w:t>
      </w:r>
      <w:r>
        <w:rPr>
          <w:rFonts w:ascii="华文仿宋" w:eastAsia="华文仿宋" w:hAnsi="华文仿宋" w:cs="宋体"/>
          <w:sz w:val="32"/>
          <w:szCs w:val="32"/>
        </w:rPr>
        <w:t>．单项成绩裁判员打分的结果</w:t>
      </w:r>
      <w:r>
        <w:rPr>
          <w:rFonts w:ascii="华文仿宋" w:eastAsia="华文仿宋" w:hAnsi="华文仿宋" w:cs="宋体" w:hint="eastAsia"/>
          <w:sz w:val="32"/>
          <w:szCs w:val="32"/>
        </w:rPr>
        <w:t>，</w:t>
      </w:r>
      <w:r>
        <w:rPr>
          <w:rFonts w:ascii="华文仿宋" w:eastAsia="华文仿宋" w:hAnsi="华文仿宋" w:hint="eastAsia"/>
          <w:sz w:val="32"/>
          <w:szCs w:val="32"/>
        </w:rPr>
        <w:t>去掉一个最高分和一个最低分，再取平均分，计算总成绩。</w:t>
      </w:r>
      <w:r>
        <w:rPr>
          <w:rFonts w:ascii="华文仿宋" w:eastAsia="华文仿宋" w:hAnsi="华文仿宋" w:cs="宋体"/>
          <w:sz w:val="32"/>
          <w:szCs w:val="32"/>
        </w:rPr>
        <w:t>裁判长</w:t>
      </w:r>
      <w:r>
        <w:rPr>
          <w:rFonts w:ascii="华文仿宋" w:eastAsia="华文仿宋" w:hAnsi="华文仿宋" w:cs="宋体" w:hint="eastAsia"/>
          <w:sz w:val="32"/>
          <w:szCs w:val="32"/>
        </w:rPr>
        <w:t>、裁判员均由体育、公安、消防、卫生救护等专业人员组成。</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7</w:t>
      </w:r>
      <w:r>
        <w:rPr>
          <w:rFonts w:ascii="华文仿宋" w:eastAsia="华文仿宋" w:hAnsi="华文仿宋" w:cs="宋体"/>
          <w:sz w:val="32"/>
          <w:szCs w:val="32"/>
        </w:rPr>
        <w:t>．各项比赛开始前</w:t>
      </w:r>
      <w:r>
        <w:rPr>
          <w:rFonts w:ascii="华文仿宋" w:eastAsia="华文仿宋" w:hAnsi="华文仿宋" w:cs="宋体" w:hint="eastAsia"/>
          <w:sz w:val="32"/>
          <w:szCs w:val="32"/>
        </w:rPr>
        <w:t>15</w:t>
      </w:r>
      <w:r>
        <w:rPr>
          <w:rFonts w:ascii="华文仿宋" w:eastAsia="华文仿宋" w:hAnsi="华文仿宋" w:cs="宋体"/>
          <w:sz w:val="32"/>
          <w:szCs w:val="32"/>
        </w:rPr>
        <w:t>分钟</w:t>
      </w:r>
      <w:r>
        <w:rPr>
          <w:rFonts w:ascii="华文仿宋" w:eastAsia="华文仿宋" w:hAnsi="华文仿宋" w:cs="宋体" w:hint="eastAsia"/>
          <w:sz w:val="32"/>
          <w:szCs w:val="32"/>
        </w:rPr>
        <w:t>，参赛队员携带身份证和参赛证到检录处进行</w:t>
      </w:r>
      <w:r>
        <w:rPr>
          <w:rFonts w:ascii="华文仿宋" w:eastAsia="华文仿宋" w:hAnsi="华文仿宋" w:cs="宋体"/>
          <w:sz w:val="32"/>
          <w:szCs w:val="32"/>
        </w:rPr>
        <w:t>检录，合格后</w:t>
      </w:r>
      <w:r>
        <w:rPr>
          <w:rFonts w:ascii="华文仿宋" w:eastAsia="华文仿宋" w:hAnsi="华文仿宋" w:cs="宋体" w:hint="eastAsia"/>
          <w:sz w:val="32"/>
          <w:szCs w:val="32"/>
        </w:rPr>
        <w:t>，</w:t>
      </w:r>
      <w:r>
        <w:rPr>
          <w:rFonts w:ascii="华文仿宋" w:eastAsia="华文仿宋" w:hAnsi="华文仿宋" w:cs="宋体"/>
          <w:sz w:val="32"/>
          <w:szCs w:val="32"/>
        </w:rPr>
        <w:t>方可参赛。自检录开始后每五分钟</w:t>
      </w:r>
      <w:r>
        <w:rPr>
          <w:rFonts w:ascii="华文仿宋" w:eastAsia="华文仿宋" w:hAnsi="华文仿宋" w:cs="宋体" w:hint="eastAsia"/>
          <w:sz w:val="32"/>
          <w:szCs w:val="32"/>
        </w:rPr>
        <w:t>点名一次，</w:t>
      </w:r>
      <w:r>
        <w:rPr>
          <w:rFonts w:ascii="华文仿宋" w:eastAsia="华文仿宋" w:hAnsi="华文仿宋" w:cs="宋体"/>
          <w:sz w:val="32"/>
          <w:szCs w:val="32"/>
        </w:rPr>
        <w:t>三次点名不到者视为弃权。</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8</w:t>
      </w:r>
      <w:r>
        <w:rPr>
          <w:rFonts w:ascii="华文仿宋" w:eastAsia="华文仿宋" w:hAnsi="华文仿宋" w:cs="宋体"/>
          <w:color w:val="000000"/>
          <w:sz w:val="32"/>
          <w:szCs w:val="32"/>
        </w:rPr>
        <w:t>．竞赛时，除运动员、裁判员、工作人员外，其他人员禁止进入比赛区域。</w:t>
      </w:r>
    </w:p>
    <w:p w:rsidR="00EC3D90" w:rsidRDefault="00A87775">
      <w:pPr>
        <w:adjustRightInd/>
        <w:snapToGrid/>
        <w:spacing w:line="620" w:lineRule="exact"/>
        <w:ind w:firstLineChars="200" w:firstLine="643"/>
        <w:rPr>
          <w:rFonts w:ascii="黑体" w:eastAsia="黑体" w:hAnsi="黑体" w:cs="宋体"/>
          <w:b/>
          <w:color w:val="000000"/>
          <w:sz w:val="32"/>
          <w:szCs w:val="32"/>
        </w:rPr>
      </w:pPr>
      <w:r>
        <w:rPr>
          <w:rFonts w:ascii="黑体" w:eastAsia="黑体" w:hAnsi="黑体" w:cs="宋体" w:hint="eastAsia"/>
          <w:b/>
          <w:color w:val="000000"/>
          <w:sz w:val="32"/>
          <w:szCs w:val="32"/>
        </w:rPr>
        <w:t>七</w:t>
      </w:r>
      <w:r>
        <w:rPr>
          <w:rFonts w:ascii="黑体" w:eastAsia="黑体" w:hAnsi="黑体" w:cs="宋体"/>
          <w:b/>
          <w:color w:val="000000"/>
          <w:sz w:val="32"/>
          <w:szCs w:val="32"/>
        </w:rPr>
        <w:t>、名次评</w:t>
      </w:r>
      <w:r>
        <w:rPr>
          <w:rFonts w:ascii="黑体" w:eastAsia="黑体" w:hAnsi="黑体" w:cs="宋体" w:hint="eastAsia"/>
          <w:b/>
          <w:color w:val="000000"/>
          <w:sz w:val="32"/>
          <w:szCs w:val="32"/>
        </w:rPr>
        <w:t>定</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获得</w:t>
      </w:r>
      <w:r>
        <w:rPr>
          <w:rFonts w:ascii="华文仿宋" w:eastAsia="华文仿宋" w:hAnsi="华文仿宋" w:cs="宋体" w:hint="eastAsia"/>
          <w:color w:val="000000"/>
          <w:sz w:val="32"/>
          <w:szCs w:val="32"/>
        </w:rPr>
        <w:t>竞赛项目前三名的选手，</w:t>
      </w:r>
      <w:r>
        <w:rPr>
          <w:rFonts w:ascii="华文仿宋" w:eastAsia="华文仿宋" w:hAnsi="华文仿宋" w:cs="宋体"/>
          <w:color w:val="000000"/>
          <w:sz w:val="32"/>
          <w:szCs w:val="32"/>
        </w:rPr>
        <w:t>由竞赛组委会授予获奖证书</w:t>
      </w:r>
      <w:r>
        <w:rPr>
          <w:rFonts w:ascii="华文仿宋" w:eastAsia="华文仿宋" w:hAnsi="华文仿宋" w:cs="宋体" w:hint="eastAsia"/>
          <w:color w:val="000000"/>
          <w:sz w:val="32"/>
          <w:szCs w:val="32"/>
        </w:rPr>
        <w:t>并</w:t>
      </w:r>
      <w:r>
        <w:rPr>
          <w:rFonts w:ascii="华文仿宋" w:eastAsia="华文仿宋" w:hAnsi="华文仿宋" w:cs="宋体"/>
          <w:color w:val="000000"/>
          <w:sz w:val="32"/>
          <w:szCs w:val="32"/>
        </w:rPr>
        <w:t>分别给予</w:t>
      </w:r>
      <w:r>
        <w:rPr>
          <w:rFonts w:ascii="华文仿宋" w:eastAsia="华文仿宋" w:hAnsi="华文仿宋" w:cs="宋体" w:hint="eastAsia"/>
          <w:color w:val="000000"/>
          <w:sz w:val="32"/>
          <w:szCs w:val="32"/>
        </w:rPr>
        <w:t>800元、</w:t>
      </w:r>
      <w:r>
        <w:rPr>
          <w:rFonts w:ascii="华文仿宋" w:eastAsia="华文仿宋" w:hAnsi="华文仿宋" w:cs="宋体"/>
          <w:color w:val="000000"/>
          <w:sz w:val="32"/>
          <w:szCs w:val="32"/>
        </w:rPr>
        <w:t>600元、400元奖励</w:t>
      </w:r>
      <w:r>
        <w:rPr>
          <w:rFonts w:ascii="华文仿宋" w:eastAsia="华文仿宋" w:hAnsi="华文仿宋" w:cs="宋体" w:hint="eastAsia"/>
          <w:color w:val="000000"/>
          <w:sz w:val="32"/>
          <w:szCs w:val="32"/>
        </w:rPr>
        <w:t>。</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获得竞赛项目第一名的选手</w:t>
      </w:r>
      <w:r>
        <w:rPr>
          <w:rFonts w:ascii="华文仿宋" w:eastAsia="华文仿宋" w:hAnsi="华文仿宋" w:cs="宋体"/>
          <w:sz w:val="32"/>
          <w:szCs w:val="32"/>
        </w:rPr>
        <w:t>，由</w:t>
      </w:r>
      <w:r>
        <w:rPr>
          <w:rFonts w:ascii="华文仿宋" w:eastAsia="华文仿宋" w:hAnsi="华文仿宋" w:cs="宋体" w:hint="eastAsia"/>
          <w:sz w:val="32"/>
          <w:szCs w:val="32"/>
        </w:rPr>
        <w:t>保安协会工会联合会申请合肥</w:t>
      </w:r>
      <w:r>
        <w:rPr>
          <w:rFonts w:ascii="华文仿宋" w:eastAsia="华文仿宋" w:hAnsi="华文仿宋" w:cs="宋体"/>
          <w:sz w:val="32"/>
          <w:szCs w:val="32"/>
        </w:rPr>
        <w:t>市总</w:t>
      </w:r>
      <w:r>
        <w:rPr>
          <w:rFonts w:ascii="华文仿宋" w:eastAsia="华文仿宋" w:hAnsi="华文仿宋" w:cs="宋体" w:hint="eastAsia"/>
          <w:sz w:val="32"/>
          <w:szCs w:val="32"/>
        </w:rPr>
        <w:t>工会</w:t>
      </w:r>
      <w:r>
        <w:rPr>
          <w:rFonts w:ascii="华文仿宋" w:eastAsia="华文仿宋" w:hAnsi="华文仿宋" w:cs="宋体"/>
          <w:sz w:val="32"/>
          <w:szCs w:val="32"/>
        </w:rPr>
        <w:t>授予“合肥市金牌职工”荣誉称号</w:t>
      </w:r>
      <w:r>
        <w:rPr>
          <w:rFonts w:ascii="华文仿宋" w:eastAsia="华文仿宋" w:hAnsi="华文仿宋" w:cs="宋体" w:hint="eastAsia"/>
          <w:sz w:val="32"/>
          <w:szCs w:val="32"/>
        </w:rPr>
        <w:t>。</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获得竞赛项目</w:t>
      </w:r>
      <w:r>
        <w:rPr>
          <w:rFonts w:ascii="华文仿宋" w:eastAsia="华文仿宋" w:hAnsi="华文仿宋" w:cs="宋体" w:hint="eastAsia"/>
          <w:color w:val="000000"/>
          <w:sz w:val="32"/>
          <w:szCs w:val="32"/>
        </w:rPr>
        <w:t>团体</w:t>
      </w:r>
      <w:r>
        <w:rPr>
          <w:rFonts w:ascii="华文仿宋" w:eastAsia="华文仿宋" w:hAnsi="华文仿宋" w:cs="宋体"/>
          <w:color w:val="000000"/>
          <w:sz w:val="32"/>
          <w:szCs w:val="32"/>
        </w:rPr>
        <w:t>总分</w:t>
      </w:r>
      <w:r>
        <w:rPr>
          <w:rFonts w:ascii="华文仿宋" w:eastAsia="华文仿宋" w:hAnsi="华文仿宋" w:cs="宋体" w:hint="eastAsia"/>
          <w:color w:val="000000"/>
          <w:sz w:val="32"/>
          <w:szCs w:val="32"/>
        </w:rPr>
        <w:t>前三名的单位，由合肥市保安协会工会联合会</w:t>
      </w:r>
      <w:r>
        <w:rPr>
          <w:rFonts w:ascii="华文仿宋" w:eastAsia="华文仿宋" w:hAnsi="华文仿宋" w:cs="宋体"/>
          <w:color w:val="000000"/>
          <w:sz w:val="32"/>
          <w:szCs w:val="32"/>
        </w:rPr>
        <w:t>授予“优秀组织奖”</w:t>
      </w:r>
      <w:r>
        <w:rPr>
          <w:rFonts w:ascii="华文仿宋" w:eastAsia="华文仿宋" w:hAnsi="华文仿宋" w:cs="宋体" w:hint="eastAsia"/>
          <w:color w:val="000000"/>
          <w:sz w:val="32"/>
          <w:szCs w:val="32"/>
        </w:rPr>
        <w:t>。</w:t>
      </w:r>
    </w:p>
    <w:p w:rsidR="00EC3D90" w:rsidRDefault="00A87775">
      <w:pPr>
        <w:adjustRightInd/>
        <w:snapToGrid/>
        <w:spacing w:line="620" w:lineRule="exact"/>
        <w:ind w:firstLineChars="200" w:firstLine="643"/>
        <w:rPr>
          <w:rFonts w:ascii="黑体" w:eastAsia="黑体" w:hAnsi="黑体" w:cs="宋体"/>
          <w:b/>
          <w:color w:val="000000"/>
          <w:sz w:val="32"/>
          <w:szCs w:val="32"/>
        </w:rPr>
      </w:pPr>
      <w:r>
        <w:rPr>
          <w:rFonts w:ascii="黑体" w:eastAsia="黑体" w:hAnsi="黑体" w:cs="宋体"/>
          <w:b/>
          <w:color w:val="000000"/>
          <w:sz w:val="32"/>
          <w:szCs w:val="32"/>
        </w:rPr>
        <w:t>八、</w:t>
      </w:r>
      <w:r>
        <w:rPr>
          <w:rFonts w:ascii="黑体" w:eastAsia="黑体" w:hAnsi="黑体" w:cs="宋体" w:hint="eastAsia"/>
          <w:b/>
          <w:color w:val="000000"/>
          <w:sz w:val="32"/>
          <w:szCs w:val="32"/>
        </w:rPr>
        <w:t>竞赛要求</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color w:val="000000"/>
          <w:sz w:val="32"/>
          <w:szCs w:val="32"/>
        </w:rPr>
        <w:t>1．</w:t>
      </w:r>
      <w:r>
        <w:rPr>
          <w:rFonts w:ascii="华文仿宋" w:eastAsia="华文仿宋" w:hAnsi="华文仿宋" w:cs="宋体" w:hint="eastAsia"/>
          <w:color w:val="000000"/>
          <w:sz w:val="32"/>
          <w:szCs w:val="32"/>
        </w:rPr>
        <w:t>升旗仪式、交通指挥两个项目的</w:t>
      </w:r>
      <w:r>
        <w:rPr>
          <w:rFonts w:ascii="华文仿宋" w:eastAsia="华文仿宋" w:hAnsi="华文仿宋" w:cs="宋体"/>
          <w:color w:val="000000"/>
          <w:sz w:val="32"/>
          <w:szCs w:val="32"/>
        </w:rPr>
        <w:t>参赛队员须着2011式保安</w:t>
      </w:r>
      <w:r>
        <w:rPr>
          <w:rFonts w:ascii="华文仿宋" w:eastAsia="华文仿宋" w:hAnsi="华文仿宋" w:cs="宋体" w:hint="eastAsia"/>
          <w:color w:val="000000"/>
          <w:sz w:val="32"/>
          <w:szCs w:val="32"/>
        </w:rPr>
        <w:t>春秋制</w:t>
      </w:r>
      <w:r>
        <w:rPr>
          <w:rFonts w:ascii="华文仿宋" w:eastAsia="华文仿宋" w:hAnsi="华文仿宋" w:cs="宋体"/>
          <w:color w:val="000000"/>
          <w:sz w:val="32"/>
          <w:szCs w:val="32"/>
        </w:rPr>
        <w:t>服</w:t>
      </w:r>
      <w:r>
        <w:rPr>
          <w:rFonts w:ascii="华文仿宋" w:eastAsia="华文仿宋" w:hAnsi="华文仿宋" w:cs="宋体" w:hint="eastAsia"/>
          <w:color w:val="000000"/>
          <w:sz w:val="32"/>
          <w:szCs w:val="32"/>
        </w:rPr>
        <w:t>参加比赛。</w:t>
      </w:r>
    </w:p>
    <w:p w:rsidR="00EC3D90" w:rsidRDefault="00A87775">
      <w:pPr>
        <w:adjustRightInd/>
        <w:snapToGrid/>
        <w:spacing w:line="620" w:lineRule="exact"/>
        <w:ind w:firstLineChars="200" w:firstLine="6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2．</w:t>
      </w:r>
      <w:r>
        <w:rPr>
          <w:rFonts w:ascii="华文仿宋" w:eastAsia="华文仿宋" w:hAnsi="华文仿宋" w:hint="eastAsia"/>
          <w:color w:val="333333"/>
          <w:sz w:val="32"/>
          <w:szCs w:val="32"/>
        </w:rPr>
        <w:t>现场急救、消防技能、警棍盾牌术、擒敌拳四个项目的参赛队员着</w:t>
      </w:r>
      <w:r>
        <w:rPr>
          <w:rFonts w:ascii="华文仿宋" w:eastAsia="华文仿宋" w:hAnsi="华文仿宋" w:cs="宋体" w:hint="eastAsia"/>
          <w:color w:val="000000"/>
          <w:sz w:val="32"/>
          <w:szCs w:val="32"/>
        </w:rPr>
        <w:t>保安作训迷彩服</w:t>
      </w:r>
      <w:r>
        <w:rPr>
          <w:rFonts w:ascii="华文仿宋" w:eastAsia="华文仿宋" w:hAnsi="华文仿宋" w:cs="宋体"/>
          <w:color w:val="000000"/>
          <w:sz w:val="32"/>
          <w:szCs w:val="32"/>
        </w:rPr>
        <w:t>参加比赛。</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sz w:val="32"/>
          <w:szCs w:val="32"/>
        </w:rPr>
        <w:lastRenderedPageBreak/>
        <w:t>3．参赛队员必须严格遵守竞赛规则，</w:t>
      </w:r>
      <w:r>
        <w:rPr>
          <w:rFonts w:ascii="华文仿宋" w:eastAsia="华文仿宋" w:hAnsi="华文仿宋" w:cs="宋体" w:hint="eastAsia"/>
          <w:sz w:val="32"/>
          <w:szCs w:val="32"/>
        </w:rPr>
        <w:t>佩戴参赛证。</w:t>
      </w:r>
      <w:r>
        <w:rPr>
          <w:rFonts w:ascii="华文仿宋" w:eastAsia="华文仿宋" w:hAnsi="华文仿宋" w:cs="宋体"/>
          <w:sz w:val="32"/>
          <w:szCs w:val="32"/>
        </w:rPr>
        <w:t>竞赛中如有舞弊行为，组委会将视情通报，直至取消</w:t>
      </w:r>
      <w:r>
        <w:rPr>
          <w:rFonts w:ascii="华文仿宋" w:eastAsia="华文仿宋" w:hAnsi="华文仿宋" w:cs="宋体" w:hint="eastAsia"/>
          <w:sz w:val="32"/>
          <w:szCs w:val="32"/>
        </w:rPr>
        <w:t>选手乃至所属单位</w:t>
      </w:r>
      <w:r>
        <w:rPr>
          <w:rFonts w:ascii="华文仿宋" w:eastAsia="华文仿宋" w:hAnsi="华文仿宋" w:cs="宋体"/>
          <w:sz w:val="32"/>
          <w:szCs w:val="32"/>
        </w:rPr>
        <w:t>参赛资格。</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sz w:val="32"/>
          <w:szCs w:val="32"/>
        </w:rPr>
        <w:t>4．比赛中对裁判员的判罚有异议，</w:t>
      </w:r>
      <w:r>
        <w:rPr>
          <w:rFonts w:ascii="华文仿宋" w:eastAsia="华文仿宋" w:hAnsi="华文仿宋" w:cs="宋体" w:hint="eastAsia"/>
          <w:sz w:val="32"/>
          <w:szCs w:val="32"/>
        </w:rPr>
        <w:t>应在</w:t>
      </w:r>
      <w:r>
        <w:rPr>
          <w:rFonts w:ascii="华文仿宋" w:eastAsia="华文仿宋" w:hAnsi="华文仿宋" w:cs="宋体"/>
          <w:sz w:val="32"/>
          <w:szCs w:val="32"/>
        </w:rPr>
        <w:t>竞赛结束后</w:t>
      </w:r>
      <w:r>
        <w:rPr>
          <w:rFonts w:ascii="华文仿宋" w:eastAsia="华文仿宋" w:hAnsi="华文仿宋" w:cs="宋体" w:hint="eastAsia"/>
          <w:sz w:val="32"/>
          <w:szCs w:val="32"/>
        </w:rPr>
        <w:t>2小时内</w:t>
      </w:r>
      <w:r>
        <w:rPr>
          <w:rFonts w:ascii="华文仿宋" w:eastAsia="华文仿宋" w:hAnsi="华文仿宋" w:cs="宋体"/>
          <w:sz w:val="32"/>
          <w:szCs w:val="32"/>
        </w:rPr>
        <w:t>向竞赛仲裁组提出，超出时间将不予受理</w:t>
      </w:r>
      <w:r>
        <w:rPr>
          <w:rFonts w:ascii="华文仿宋" w:eastAsia="华文仿宋" w:hAnsi="华文仿宋" w:cs="宋体" w:hint="eastAsia"/>
          <w:sz w:val="32"/>
          <w:szCs w:val="32"/>
        </w:rPr>
        <w:t>。申诉时</w:t>
      </w:r>
      <w:r>
        <w:rPr>
          <w:rFonts w:ascii="华文仿宋" w:eastAsia="华文仿宋" w:hAnsi="华文仿宋" w:cs="宋体"/>
          <w:sz w:val="32"/>
          <w:szCs w:val="32"/>
        </w:rPr>
        <w:t>应提供相应证据并说明理由</w:t>
      </w:r>
      <w:r>
        <w:rPr>
          <w:rFonts w:ascii="华文仿宋" w:eastAsia="华文仿宋" w:hAnsi="华文仿宋" w:cs="宋体" w:hint="eastAsia"/>
          <w:sz w:val="32"/>
          <w:szCs w:val="32"/>
        </w:rPr>
        <w:t>。</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hint="eastAsia"/>
          <w:sz w:val="32"/>
          <w:szCs w:val="32"/>
        </w:rPr>
        <w:t>5.</w:t>
      </w:r>
      <w:r>
        <w:rPr>
          <w:rFonts w:ascii="仿宋_GB2312" w:eastAsia="仿宋_GB2312" w:hint="eastAsia"/>
          <w:sz w:val="32"/>
          <w:szCs w:val="32"/>
        </w:rPr>
        <w:t xml:space="preserve"> </w:t>
      </w:r>
      <w:r>
        <w:rPr>
          <w:rFonts w:ascii="华文仿宋" w:eastAsia="华文仿宋" w:hAnsi="华文仿宋" w:cs="Times New Roman" w:hint="eastAsia"/>
          <w:sz w:val="32"/>
          <w:szCs w:val="32"/>
        </w:rPr>
        <w:t>如竞赛</w:t>
      </w:r>
      <w:r>
        <w:rPr>
          <w:rFonts w:ascii="华文仿宋" w:eastAsia="华文仿宋" w:hAnsi="华文仿宋" w:hint="eastAsia"/>
          <w:sz w:val="32"/>
          <w:szCs w:val="32"/>
        </w:rPr>
        <w:t>中出现不可预见的异常情况，由竞赛仲裁组</w:t>
      </w:r>
      <w:r>
        <w:rPr>
          <w:rFonts w:ascii="华文仿宋" w:eastAsia="华文仿宋" w:hAnsi="华文仿宋" w:cs="Times New Roman" w:hint="eastAsia"/>
          <w:sz w:val="32"/>
          <w:szCs w:val="32"/>
        </w:rPr>
        <w:t>与竞赛</w:t>
      </w:r>
      <w:r>
        <w:rPr>
          <w:rFonts w:ascii="华文仿宋" w:eastAsia="华文仿宋" w:hAnsi="华文仿宋" w:hint="eastAsia"/>
          <w:sz w:val="32"/>
          <w:szCs w:val="32"/>
        </w:rPr>
        <w:t>组委会</w:t>
      </w:r>
      <w:r>
        <w:rPr>
          <w:rFonts w:ascii="华文仿宋" w:eastAsia="华文仿宋" w:hAnsi="华文仿宋" w:cs="Times New Roman" w:hint="eastAsia"/>
          <w:sz w:val="32"/>
          <w:szCs w:val="32"/>
        </w:rPr>
        <w:t>商议后，做出决定。</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cs="宋体" w:hint="eastAsia"/>
          <w:sz w:val="32"/>
          <w:szCs w:val="32"/>
        </w:rPr>
        <w:t>6</w:t>
      </w:r>
      <w:r>
        <w:rPr>
          <w:rFonts w:ascii="华文仿宋" w:eastAsia="华文仿宋" w:hAnsi="华文仿宋" w:cs="宋体"/>
          <w:sz w:val="32"/>
          <w:szCs w:val="32"/>
        </w:rPr>
        <w:t>．参赛人员凭证进入比赛场地</w:t>
      </w:r>
      <w:r>
        <w:rPr>
          <w:rFonts w:ascii="华文仿宋" w:eastAsia="华文仿宋" w:hAnsi="华文仿宋" w:cs="宋体" w:hint="eastAsia"/>
          <w:sz w:val="32"/>
          <w:szCs w:val="32"/>
        </w:rPr>
        <w:t>，</w:t>
      </w:r>
      <w:r>
        <w:rPr>
          <w:rFonts w:ascii="华文仿宋" w:eastAsia="华文仿宋" w:hAnsi="华文仿宋" w:cs="宋体"/>
          <w:sz w:val="32"/>
          <w:szCs w:val="32"/>
        </w:rPr>
        <w:t>证件要妥善保管，不得转借，如发现证件丢失，需立即报告组委会办公室</w:t>
      </w:r>
      <w:r>
        <w:rPr>
          <w:rFonts w:ascii="华文仿宋" w:eastAsia="华文仿宋" w:hAnsi="华文仿宋" w:cs="宋体" w:hint="eastAsia"/>
          <w:sz w:val="32"/>
          <w:szCs w:val="32"/>
        </w:rPr>
        <w:t>，并重新</w:t>
      </w:r>
      <w:r>
        <w:rPr>
          <w:rFonts w:ascii="华文仿宋" w:eastAsia="华文仿宋" w:hAnsi="华文仿宋" w:cs="宋体"/>
          <w:sz w:val="32"/>
          <w:szCs w:val="32"/>
        </w:rPr>
        <w:t>补办。</w:t>
      </w:r>
    </w:p>
    <w:p w:rsidR="00EC3D90" w:rsidRDefault="00A87775">
      <w:pPr>
        <w:adjustRightInd/>
        <w:snapToGrid/>
        <w:spacing w:line="620" w:lineRule="exact"/>
        <w:ind w:firstLineChars="200" w:firstLine="640"/>
        <w:rPr>
          <w:rFonts w:ascii="华文仿宋" w:eastAsia="华文仿宋" w:hAnsi="华文仿宋" w:cs="宋体"/>
          <w:sz w:val="32"/>
          <w:szCs w:val="32"/>
        </w:rPr>
      </w:pPr>
      <w:r>
        <w:rPr>
          <w:rFonts w:ascii="华文仿宋" w:eastAsia="华文仿宋" w:hAnsi="华文仿宋" w:hint="eastAsia"/>
          <w:sz w:val="32"/>
          <w:szCs w:val="32"/>
        </w:rPr>
        <w:t xml:space="preserve">7. </w:t>
      </w:r>
      <w:r>
        <w:rPr>
          <w:rFonts w:ascii="华文仿宋" w:eastAsia="华文仿宋" w:hAnsi="华文仿宋" w:cs="Times New Roman" w:hint="eastAsia"/>
          <w:sz w:val="32"/>
          <w:szCs w:val="32"/>
        </w:rPr>
        <w:t>本实施方案条款的解释权归</w:t>
      </w:r>
      <w:r>
        <w:rPr>
          <w:rFonts w:ascii="华文仿宋" w:eastAsia="华文仿宋" w:hAnsi="华文仿宋" w:hint="eastAsia"/>
          <w:sz w:val="32"/>
          <w:szCs w:val="32"/>
        </w:rPr>
        <w:t>合肥</w:t>
      </w:r>
      <w:r>
        <w:rPr>
          <w:rFonts w:ascii="华文仿宋" w:eastAsia="华文仿宋" w:hAnsi="华文仿宋" w:cs="Times New Roman" w:hint="eastAsia"/>
          <w:sz w:val="32"/>
          <w:szCs w:val="32"/>
        </w:rPr>
        <w:t>市</w:t>
      </w:r>
      <w:r>
        <w:rPr>
          <w:rFonts w:ascii="华文仿宋" w:eastAsia="华文仿宋" w:hAnsi="华文仿宋" w:hint="eastAsia"/>
          <w:sz w:val="32"/>
          <w:szCs w:val="32"/>
        </w:rPr>
        <w:t>2019年</w:t>
      </w:r>
      <w:r>
        <w:rPr>
          <w:rFonts w:ascii="华文仿宋" w:eastAsia="华文仿宋" w:hAnsi="华文仿宋" w:cs="Times New Roman" w:hint="eastAsia"/>
          <w:sz w:val="32"/>
          <w:szCs w:val="32"/>
        </w:rPr>
        <w:t>保安员职业技能竞赛组委会。</w:t>
      </w:r>
    </w:p>
    <w:p w:rsidR="00EC3D90" w:rsidRDefault="00EC3D90">
      <w:pPr>
        <w:adjustRightInd/>
        <w:snapToGrid/>
        <w:spacing w:line="620" w:lineRule="exact"/>
        <w:ind w:firstLineChars="1700" w:firstLine="5440"/>
        <w:rPr>
          <w:rFonts w:ascii="华文仿宋" w:eastAsia="华文仿宋" w:hAnsi="华文仿宋" w:cs="宋体"/>
          <w:color w:val="000000"/>
          <w:sz w:val="32"/>
          <w:szCs w:val="32"/>
        </w:rPr>
      </w:pPr>
    </w:p>
    <w:p w:rsidR="00EC3D90" w:rsidRDefault="00A87775">
      <w:pPr>
        <w:adjustRightInd/>
        <w:snapToGrid/>
        <w:spacing w:line="620" w:lineRule="exact"/>
        <w:ind w:firstLineChars="1700" w:firstLine="5440"/>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合肥市保安协会</w:t>
      </w:r>
    </w:p>
    <w:p w:rsidR="00EC3D90" w:rsidRDefault="00A87775">
      <w:pPr>
        <w:adjustRightInd/>
        <w:snapToGrid/>
        <w:spacing w:line="620" w:lineRule="exact"/>
        <w:ind w:firstLineChars="200" w:firstLine="640"/>
        <w:jc w:val="righ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合肥市保安协会工会联合会</w:t>
      </w:r>
    </w:p>
    <w:p w:rsidR="00EC3D90" w:rsidRDefault="00A87775">
      <w:pPr>
        <w:adjustRightInd/>
        <w:snapToGrid/>
        <w:spacing w:line="620" w:lineRule="exact"/>
        <w:ind w:right="640" w:firstLineChars="200" w:firstLine="640"/>
        <w:jc w:val="right"/>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2019年</w:t>
      </w:r>
      <w:r w:rsidR="004059E9">
        <w:rPr>
          <w:rFonts w:ascii="华文仿宋" w:eastAsia="华文仿宋" w:hAnsi="华文仿宋" w:cs="宋体" w:hint="eastAsia"/>
          <w:color w:val="000000"/>
          <w:sz w:val="32"/>
          <w:szCs w:val="32"/>
        </w:rPr>
        <w:t>9</w:t>
      </w:r>
      <w:r>
        <w:rPr>
          <w:rFonts w:ascii="华文仿宋" w:eastAsia="华文仿宋" w:hAnsi="华文仿宋" w:cs="宋体" w:hint="eastAsia"/>
          <w:color w:val="000000"/>
          <w:sz w:val="32"/>
          <w:szCs w:val="32"/>
        </w:rPr>
        <w:t>月20日</w:t>
      </w:r>
    </w:p>
    <w:p w:rsidR="00EC3D90" w:rsidRDefault="00EC3D90">
      <w:pPr>
        <w:adjustRightInd/>
        <w:snapToGrid/>
        <w:spacing w:line="620" w:lineRule="exact"/>
        <w:ind w:right="1920"/>
        <w:rPr>
          <w:rFonts w:ascii="华文仿宋" w:eastAsia="华文仿宋" w:hAnsi="华文仿宋" w:cs="宋体"/>
          <w:color w:val="000000"/>
          <w:sz w:val="32"/>
          <w:szCs w:val="32"/>
        </w:rPr>
      </w:pPr>
    </w:p>
    <w:p w:rsidR="00EC3D90" w:rsidRDefault="00EC3D90">
      <w:pPr>
        <w:adjustRightInd/>
        <w:snapToGrid/>
        <w:spacing w:line="620" w:lineRule="exact"/>
        <w:ind w:right="-52" w:firstLineChars="100" w:firstLine="320"/>
        <w:rPr>
          <w:rFonts w:ascii="华文仿宋" w:eastAsia="华文仿宋" w:hAnsi="华文仿宋" w:cs="宋体"/>
          <w:color w:val="000000"/>
          <w:sz w:val="32"/>
          <w:szCs w:val="32"/>
        </w:rPr>
      </w:pPr>
    </w:p>
    <w:p w:rsidR="00EC3D90" w:rsidRDefault="00EC3D90">
      <w:pPr>
        <w:adjustRightInd/>
        <w:snapToGrid/>
        <w:spacing w:line="620" w:lineRule="exact"/>
        <w:ind w:right="-52" w:firstLineChars="100" w:firstLine="320"/>
        <w:rPr>
          <w:rFonts w:ascii="华文仿宋" w:eastAsia="华文仿宋" w:hAnsi="华文仿宋" w:cs="宋体"/>
          <w:color w:val="000000"/>
          <w:sz w:val="32"/>
          <w:szCs w:val="32"/>
        </w:rPr>
      </w:pPr>
    </w:p>
    <w:p w:rsidR="00EC3D90" w:rsidRDefault="00EC3D90">
      <w:pPr>
        <w:adjustRightInd/>
        <w:snapToGrid/>
        <w:spacing w:line="620" w:lineRule="exact"/>
        <w:ind w:right="-52" w:firstLineChars="100" w:firstLine="320"/>
        <w:rPr>
          <w:rFonts w:ascii="华文仿宋" w:eastAsia="华文仿宋" w:hAnsi="华文仿宋" w:cs="宋体"/>
          <w:color w:val="000000"/>
          <w:sz w:val="32"/>
          <w:szCs w:val="32"/>
        </w:rPr>
      </w:pPr>
    </w:p>
    <w:p w:rsidR="00EC3D90" w:rsidRDefault="00A87775">
      <w:pPr>
        <w:adjustRightInd/>
        <w:snapToGrid/>
        <w:spacing w:line="620" w:lineRule="exact"/>
        <w:ind w:right="-52"/>
        <w:rPr>
          <w:rFonts w:ascii="华文仿宋" w:eastAsia="华文仿宋" w:hAnsi="华文仿宋" w:cs="宋体"/>
          <w:color w:val="000000"/>
          <w:sz w:val="32"/>
          <w:szCs w:val="32"/>
        </w:rPr>
      </w:pPr>
      <w:r>
        <w:rPr>
          <w:rFonts w:ascii="华文仿宋" w:eastAsia="华文仿宋" w:hAnsi="华文仿宋" w:cs="宋体" w:hint="eastAsia"/>
          <w:color w:val="000000"/>
          <w:sz w:val="32"/>
          <w:szCs w:val="32"/>
        </w:rPr>
        <w:t>抄报：合肥市劳动竞赛委员会、合肥市财贸工会</w:t>
      </w:r>
    </w:p>
    <w:p w:rsidR="00EC3D90" w:rsidRDefault="00A87775">
      <w:pPr>
        <w:spacing w:line="360" w:lineRule="auto"/>
        <w:jc w:val="center"/>
        <w:rPr>
          <w:rFonts w:asciiTheme="minorEastAsia" w:hAnsiTheme="minorEastAsia"/>
          <w:b/>
          <w:sz w:val="44"/>
          <w:szCs w:val="44"/>
        </w:rPr>
      </w:pPr>
      <w:r>
        <w:rPr>
          <w:rFonts w:asciiTheme="minorEastAsia" w:hAnsiTheme="minorEastAsia" w:hint="eastAsia"/>
          <w:b/>
          <w:sz w:val="44"/>
          <w:szCs w:val="44"/>
        </w:rPr>
        <w:lastRenderedPageBreak/>
        <w:t>《合肥市保安员职业技能竞赛规则》</w:t>
      </w:r>
    </w:p>
    <w:p w:rsidR="00EC3D90" w:rsidRDefault="00A87775">
      <w:pPr>
        <w:spacing w:line="360" w:lineRule="auto"/>
        <w:jc w:val="center"/>
        <w:rPr>
          <w:rFonts w:asciiTheme="minorEastAsia" w:hAnsiTheme="minorEastAsia"/>
          <w:b/>
          <w:sz w:val="36"/>
          <w:szCs w:val="36"/>
        </w:rPr>
      </w:pPr>
      <w:r>
        <w:rPr>
          <w:rFonts w:asciiTheme="minorEastAsia" w:hAnsiTheme="minorEastAsia" w:hint="eastAsia"/>
          <w:b/>
          <w:sz w:val="36"/>
          <w:szCs w:val="36"/>
        </w:rPr>
        <w:t>升旗仪式竞赛</w:t>
      </w:r>
      <w:bookmarkStart w:id="0" w:name="_Toc421647265"/>
      <w:r>
        <w:rPr>
          <w:rFonts w:asciiTheme="minorEastAsia" w:hAnsiTheme="minorEastAsia" w:hint="eastAsia"/>
          <w:b/>
          <w:sz w:val="36"/>
          <w:szCs w:val="36"/>
        </w:rPr>
        <w:t>规程及评分办法</w:t>
      </w:r>
    </w:p>
    <w:bookmarkEnd w:id="0"/>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一 、竞赛流程</w:t>
      </w:r>
      <w:r>
        <w:rPr>
          <w:rFonts w:ascii="华文仿宋" w:eastAsia="华文仿宋" w:hAnsi="华文仿宋" w:hint="eastAsia"/>
          <w:sz w:val="32"/>
          <w:szCs w:val="32"/>
        </w:rPr>
        <w:t>：</w:t>
      </w:r>
    </w:p>
    <w:p w:rsidR="00EC3D90" w:rsidRDefault="00A87775">
      <w:pPr>
        <w:spacing w:line="580" w:lineRule="exact"/>
        <w:ind w:firstLineChars="100" w:firstLine="320"/>
        <w:rPr>
          <w:rFonts w:ascii="华文仿宋" w:eastAsia="华文仿宋" w:hAnsi="华文仿宋"/>
          <w:b/>
          <w:sz w:val="32"/>
          <w:szCs w:val="32"/>
        </w:rPr>
      </w:pPr>
      <w:r>
        <w:rPr>
          <w:rFonts w:ascii="华文仿宋" w:eastAsia="华文仿宋" w:hAnsi="华文仿宋" w:hint="eastAsia"/>
          <w:sz w:val="32"/>
          <w:szCs w:val="32"/>
        </w:rPr>
        <w:t>（1）参赛队伍列队齐步走进入赛场；升旗方阵3名（旗手1名，护旗2名），仪仗方阵6</w:t>
      </w:r>
      <w:r>
        <w:rPr>
          <w:rFonts w:ascii="华文仿宋" w:eastAsia="华文仿宋" w:hAnsi="华文仿宋" w:hint="eastAsia"/>
          <w:color w:val="333333"/>
          <w:sz w:val="32"/>
          <w:szCs w:val="32"/>
          <w:shd w:val="clear" w:color="auto" w:fill="FFFFFF"/>
        </w:rPr>
        <w:t>名紧随其后，</w:t>
      </w:r>
      <w:r>
        <w:rPr>
          <w:rFonts w:ascii="华文仿宋" w:eastAsia="华文仿宋" w:hAnsi="华文仿宋" w:hint="eastAsia"/>
          <w:sz w:val="32"/>
          <w:szCs w:val="32"/>
        </w:rPr>
        <w:t>呈三路纵队。</w:t>
      </w:r>
      <w:r>
        <w:rPr>
          <w:rFonts w:ascii="华文仿宋" w:eastAsia="华文仿宋" w:hAnsi="华文仿宋" w:cs="宋体" w:hint="eastAsia"/>
          <w:color w:val="333333"/>
          <w:sz w:val="32"/>
          <w:szCs w:val="32"/>
        </w:rPr>
        <w:t>距</w:t>
      </w:r>
      <w:r>
        <w:rPr>
          <w:rFonts w:ascii="华文仿宋" w:eastAsia="华文仿宋" w:hAnsi="华文仿宋" w:hint="eastAsia"/>
          <w:sz w:val="32"/>
          <w:szCs w:val="32"/>
        </w:rPr>
        <w:t>升旗台100米处变换为正步走，行进至旗台正前方变换为齐步走至升旗台前，升旗方阵跨上台阶，仪仗方阵原地踏步。</w:t>
      </w:r>
    </w:p>
    <w:p w:rsidR="00EC3D90" w:rsidRDefault="00A87775">
      <w:pPr>
        <w:spacing w:line="580" w:lineRule="exact"/>
        <w:ind w:firstLineChars="100" w:firstLine="320"/>
        <w:rPr>
          <w:rFonts w:ascii="华文仿宋" w:eastAsia="华文仿宋" w:hAnsi="华文仿宋"/>
          <w:b/>
          <w:sz w:val="32"/>
          <w:szCs w:val="32"/>
        </w:rPr>
      </w:pPr>
      <w:r>
        <w:rPr>
          <w:rFonts w:ascii="华文仿宋" w:eastAsia="华文仿宋" w:hAnsi="华文仿宋" w:hint="eastAsia"/>
          <w:sz w:val="32"/>
          <w:szCs w:val="32"/>
        </w:rPr>
        <w:t>（2）升旗方阵至升旗台阶后，仪仗方阵分别在升旗台下左右两侧整齐列队，同时向左（向右）转，面向国旗立正。</w:t>
      </w:r>
    </w:p>
    <w:p w:rsidR="00EC3D90" w:rsidRDefault="00A87775">
      <w:pPr>
        <w:spacing w:line="580" w:lineRule="exact"/>
        <w:ind w:firstLineChars="100" w:firstLine="320"/>
        <w:rPr>
          <w:rFonts w:ascii="华文仿宋" w:eastAsia="华文仿宋" w:hAnsi="华文仿宋"/>
          <w:sz w:val="32"/>
          <w:szCs w:val="32"/>
        </w:rPr>
      </w:pPr>
      <w:r>
        <w:rPr>
          <w:rFonts w:ascii="华文仿宋" w:eastAsia="华文仿宋" w:hAnsi="华文仿宋" w:hint="eastAsia"/>
          <w:sz w:val="32"/>
          <w:szCs w:val="32"/>
        </w:rPr>
        <w:t>（3）护旗到达升旗台阶后，分列左右两侧，立正。</w:t>
      </w:r>
    </w:p>
    <w:p w:rsidR="00EC3D90" w:rsidRDefault="00A87775">
      <w:pPr>
        <w:spacing w:line="580" w:lineRule="exact"/>
        <w:ind w:firstLineChars="100" w:firstLine="320"/>
        <w:rPr>
          <w:rFonts w:ascii="华文仿宋" w:eastAsia="华文仿宋" w:hAnsi="华文仿宋" w:cs="宋体"/>
          <w:color w:val="333333"/>
          <w:sz w:val="32"/>
          <w:szCs w:val="32"/>
        </w:rPr>
      </w:pPr>
      <w:r>
        <w:rPr>
          <w:rFonts w:ascii="华文仿宋" w:eastAsia="华文仿宋" w:hAnsi="华文仿宋" w:cs="宋体" w:hint="eastAsia"/>
          <w:color w:val="333333"/>
          <w:sz w:val="32"/>
          <w:szCs w:val="32"/>
        </w:rPr>
        <w:t>（4）旗手负责将国旗系在升旗绳上，检查无误后，准备升旗。</w:t>
      </w:r>
    </w:p>
    <w:p w:rsidR="00EC3D90" w:rsidRDefault="00A87775">
      <w:pPr>
        <w:spacing w:line="580" w:lineRule="exact"/>
        <w:ind w:firstLineChars="100" w:firstLine="320"/>
        <w:rPr>
          <w:rFonts w:ascii="华文仿宋" w:eastAsia="华文仿宋" w:hAnsi="华文仿宋" w:cs="宋体"/>
          <w:color w:val="333333"/>
          <w:sz w:val="32"/>
          <w:szCs w:val="32"/>
        </w:rPr>
      </w:pPr>
      <w:r>
        <w:rPr>
          <w:rFonts w:ascii="华文仿宋" w:eastAsia="华文仿宋" w:hAnsi="华文仿宋" w:cs="宋体" w:hint="eastAsia"/>
          <w:color w:val="333333"/>
          <w:sz w:val="32"/>
          <w:szCs w:val="32"/>
        </w:rPr>
        <w:t>（5）当国歌响起时，旗手手动升旗，当国旗升至适当高</w:t>
      </w:r>
      <w:r w:rsidR="00F163EF">
        <w:rPr>
          <w:rFonts w:ascii="华文仿宋" w:eastAsia="华文仿宋" w:hAnsi="华文仿宋" w:cs="宋体" w:hint="eastAsia"/>
          <w:color w:val="333333"/>
          <w:sz w:val="32"/>
          <w:szCs w:val="32"/>
        </w:rPr>
        <w:t>度时，抓住旗角向斜上方甩旗展开</w:t>
      </w:r>
      <w:r>
        <w:rPr>
          <w:rFonts w:ascii="华文仿宋" w:eastAsia="华文仿宋" w:hAnsi="华文仿宋" w:cs="宋体" w:hint="eastAsia"/>
          <w:color w:val="333333"/>
          <w:sz w:val="32"/>
          <w:szCs w:val="32"/>
        </w:rPr>
        <w:t>，旗手继续手动升旗；升旗结束，旗手按要求固定好拉绳。</w:t>
      </w:r>
    </w:p>
    <w:p w:rsidR="00EC3D90" w:rsidRDefault="00A87775">
      <w:pPr>
        <w:spacing w:line="580" w:lineRule="exact"/>
        <w:ind w:firstLineChars="100" w:firstLine="320"/>
        <w:rPr>
          <w:rFonts w:ascii="华文仿宋" w:eastAsia="华文仿宋" w:hAnsi="华文仿宋"/>
          <w:b/>
          <w:bCs/>
          <w:sz w:val="32"/>
          <w:szCs w:val="32"/>
        </w:rPr>
      </w:pPr>
      <w:r>
        <w:rPr>
          <w:rFonts w:ascii="华文仿宋" w:eastAsia="华文仿宋" w:hAnsi="华文仿宋" w:hint="eastAsia"/>
          <w:sz w:val="32"/>
          <w:szCs w:val="32"/>
        </w:rPr>
        <w:t>（6）离场；由旗手整理队伍，带领队员跑步离场。</w:t>
      </w:r>
    </w:p>
    <w:p w:rsidR="00EC3D90" w:rsidRDefault="00A87775">
      <w:pPr>
        <w:spacing w:line="580" w:lineRule="exact"/>
        <w:rPr>
          <w:rFonts w:ascii="华文仿宋" w:eastAsia="华文仿宋" w:hAnsi="华文仿宋" w:cs="黑体"/>
          <w:sz w:val="32"/>
          <w:szCs w:val="32"/>
        </w:rPr>
      </w:pPr>
      <w:r>
        <w:rPr>
          <w:rFonts w:ascii="华文仿宋" w:eastAsia="华文仿宋" w:hAnsi="华文仿宋" w:hint="eastAsia"/>
          <w:b/>
          <w:bCs/>
          <w:sz w:val="32"/>
          <w:szCs w:val="32"/>
        </w:rPr>
        <w:t>二、动作规范：</w:t>
      </w:r>
    </w:p>
    <w:p w:rsidR="00EC3D90" w:rsidRDefault="00A87775">
      <w:pPr>
        <w:spacing w:line="580" w:lineRule="exact"/>
        <w:ind w:firstLineChars="150" w:firstLine="480"/>
        <w:rPr>
          <w:rFonts w:ascii="华文仿宋" w:eastAsia="华文仿宋" w:hAnsi="华文仿宋" w:cs="黑体"/>
          <w:sz w:val="32"/>
          <w:szCs w:val="32"/>
        </w:rPr>
      </w:pPr>
      <w:r>
        <w:rPr>
          <w:rFonts w:ascii="华文仿宋" w:eastAsia="华文仿宋" w:hAnsi="华文仿宋" w:hint="eastAsia"/>
          <w:b/>
          <w:bCs/>
          <w:sz w:val="32"/>
          <w:szCs w:val="32"/>
        </w:rPr>
        <w:t>（1）齐步行进：</w:t>
      </w:r>
      <w:r>
        <w:rPr>
          <w:rFonts w:ascii="华文仿宋" w:eastAsia="华文仿宋" w:hAnsi="华文仿宋" w:hint="eastAsia"/>
          <w:sz w:val="32"/>
          <w:szCs w:val="32"/>
        </w:rPr>
        <w:t>听到“齐步――走”的口令，左脚向正前方迈出，按照先脚跟后脚掌的顺序着地，同时身体重心前移，右脚照此法动作；上体正直，微向前倾；手指轻轻握拢，拇指贴于食指第二节；两臂前后自然摆动，向前摆臂时，肘部弯曲，小臂自然向里合，手心向内稍向下，拇指根部对正</w:t>
      </w:r>
      <w:r>
        <w:rPr>
          <w:rFonts w:ascii="华文仿宋" w:eastAsia="华文仿宋" w:hAnsi="华文仿宋" w:hint="eastAsia"/>
          <w:sz w:val="32"/>
          <w:szCs w:val="32"/>
        </w:rPr>
        <w:lastRenderedPageBreak/>
        <w:t>衣扣线，并与作训服外腰带扣中央同高，离身体约30厘米；向后摆臂时，手臂自然伸直，手腕前侧距裤缝线约30厘米。</w:t>
      </w:r>
    </w:p>
    <w:p w:rsidR="00EC3D90" w:rsidRDefault="00A87775">
      <w:pPr>
        <w:spacing w:line="580" w:lineRule="exact"/>
        <w:ind w:firstLineChars="100" w:firstLine="320"/>
        <w:rPr>
          <w:rFonts w:ascii="华文仿宋" w:eastAsia="华文仿宋" w:hAnsi="华文仿宋"/>
          <w:sz w:val="32"/>
          <w:szCs w:val="32"/>
        </w:rPr>
      </w:pPr>
      <w:r>
        <w:rPr>
          <w:rFonts w:ascii="华文仿宋" w:eastAsia="华文仿宋" w:hAnsi="华文仿宋" w:hint="eastAsia"/>
          <w:b/>
          <w:bCs/>
          <w:sz w:val="32"/>
          <w:szCs w:val="32"/>
        </w:rPr>
        <w:t>（2）正步行进：</w:t>
      </w:r>
      <w:r>
        <w:rPr>
          <w:rFonts w:ascii="华文仿宋" w:eastAsia="华文仿宋" w:hAnsi="华文仿宋" w:hint="eastAsia"/>
          <w:sz w:val="32"/>
          <w:szCs w:val="32"/>
        </w:rPr>
        <w:t>听到“正步――走”的口令，左脚向正前方踢出（腿要绷直，脚尖下压，脚掌与地面平行），适当用力使全脚掌着地，同时身体重心前移，右脚照此法动作；上体正直，微向前倾；手指轻轻握拢，拇指伸直贴于食指第二节；向前摆动时，肘部弯曲，小臂略成水平，手心向内稍向下，手腕下沿摆到高于作训服外腰带扣中央约10厘米处，离身体约10厘米；向后摆臂时（左手心向右，右手心向左），手腕前侧距裤缝线约30厘米。</w:t>
      </w:r>
    </w:p>
    <w:p w:rsidR="00EC3D90" w:rsidRDefault="00A87775">
      <w:pPr>
        <w:spacing w:line="580" w:lineRule="exact"/>
        <w:ind w:firstLineChars="100" w:firstLine="320"/>
        <w:rPr>
          <w:rFonts w:ascii="华文仿宋" w:eastAsia="华文仿宋" w:hAnsi="华文仿宋"/>
          <w:sz w:val="32"/>
          <w:szCs w:val="32"/>
        </w:rPr>
      </w:pPr>
      <w:r>
        <w:rPr>
          <w:rFonts w:ascii="华文仿宋" w:eastAsia="华文仿宋" w:hAnsi="华文仿宋" w:hint="eastAsia"/>
          <w:b/>
          <w:bCs/>
          <w:sz w:val="32"/>
          <w:szCs w:val="32"/>
        </w:rPr>
        <w:t>（3）步伐变换：</w:t>
      </w:r>
      <w:r>
        <w:rPr>
          <w:rFonts w:ascii="华文仿宋" w:eastAsia="华文仿宋" w:hAnsi="华文仿宋" w:hint="eastAsia"/>
          <w:sz w:val="32"/>
          <w:szCs w:val="32"/>
        </w:rPr>
        <w:t>齐步、正步互换，听到口令，右脚继续走1步，即换正步或者齐步行进。</w:t>
      </w:r>
    </w:p>
    <w:p w:rsidR="00EC3D90" w:rsidRDefault="00A87775">
      <w:pPr>
        <w:spacing w:line="580" w:lineRule="exact"/>
        <w:ind w:firstLineChars="100" w:firstLine="320"/>
        <w:rPr>
          <w:rFonts w:ascii="华文仿宋" w:eastAsia="华文仿宋" w:hAnsi="华文仿宋"/>
          <w:sz w:val="32"/>
          <w:szCs w:val="32"/>
        </w:rPr>
      </w:pPr>
      <w:r>
        <w:rPr>
          <w:rFonts w:ascii="华文仿宋" w:eastAsia="华文仿宋" w:hAnsi="华文仿宋" w:hint="eastAsia"/>
          <w:b/>
          <w:sz w:val="32"/>
          <w:szCs w:val="32"/>
        </w:rPr>
        <w:t>（4）护旗规范；</w:t>
      </w:r>
      <w:r>
        <w:rPr>
          <w:rFonts w:ascii="华文仿宋" w:eastAsia="华文仿宋" w:hAnsi="华文仿宋" w:hint="eastAsia"/>
          <w:sz w:val="32"/>
          <w:szCs w:val="32"/>
        </w:rPr>
        <w:t>护旗手身体保持立正姿势，升旗时两眼目视前方，直至升旗结束。</w:t>
      </w:r>
    </w:p>
    <w:p w:rsidR="00EC3D90" w:rsidRDefault="00A87775">
      <w:pPr>
        <w:spacing w:line="580" w:lineRule="exact"/>
        <w:ind w:firstLineChars="100" w:firstLine="320"/>
        <w:rPr>
          <w:rFonts w:ascii="华文仿宋" w:eastAsia="华文仿宋" w:hAnsi="华文仿宋"/>
          <w:sz w:val="32"/>
          <w:szCs w:val="32"/>
        </w:rPr>
      </w:pPr>
      <w:r>
        <w:rPr>
          <w:rFonts w:ascii="华文仿宋" w:eastAsia="华文仿宋" w:hAnsi="华文仿宋" w:hint="eastAsia"/>
          <w:b/>
          <w:sz w:val="32"/>
          <w:szCs w:val="32"/>
        </w:rPr>
        <w:t>（5）升旗规范：</w:t>
      </w:r>
      <w:r>
        <w:rPr>
          <w:rFonts w:ascii="华文仿宋" w:eastAsia="华文仿宋" w:hAnsi="华文仿宋" w:hint="eastAsia"/>
          <w:sz w:val="32"/>
          <w:szCs w:val="32"/>
        </w:rPr>
        <w:t>旗手身体保持立正姿势，左手在上、右手在下，左右手自然弯曲成90°，听到“起”的时候开始升旗。升旗时，两眼要目送国旗，掌握好升旗频率，</w:t>
      </w:r>
      <w:r>
        <w:rPr>
          <w:rFonts w:ascii="华文仿宋" w:eastAsia="华文仿宋" w:hAnsi="华文仿宋" w:cs="宋体" w:hint="eastAsia"/>
          <w:color w:val="333333"/>
          <w:sz w:val="32"/>
          <w:szCs w:val="32"/>
        </w:rPr>
        <w:t>国旗应伴随国歌乐曲徐徐升起至乐曲终了时，国旗升至杆顶。</w:t>
      </w:r>
    </w:p>
    <w:p w:rsidR="00EC3D90" w:rsidRDefault="00A87775">
      <w:pPr>
        <w:spacing w:line="580" w:lineRule="exact"/>
        <w:ind w:firstLineChars="100" w:firstLine="320"/>
        <w:rPr>
          <w:rFonts w:ascii="华文仿宋" w:eastAsia="华文仿宋" w:hAnsi="华文仿宋"/>
          <w:b/>
          <w:bCs/>
          <w:sz w:val="32"/>
          <w:szCs w:val="32"/>
        </w:rPr>
      </w:pPr>
      <w:r>
        <w:rPr>
          <w:rFonts w:ascii="华文仿宋" w:eastAsia="华文仿宋" w:hAnsi="华文仿宋" w:hint="eastAsia"/>
          <w:b/>
          <w:sz w:val="32"/>
          <w:szCs w:val="32"/>
        </w:rPr>
        <w:t>（6）甩旗要领：</w:t>
      </w:r>
      <w:r>
        <w:rPr>
          <w:rFonts w:ascii="华文仿宋" w:eastAsia="华文仿宋" w:hAnsi="华文仿宋" w:hint="eastAsia"/>
          <w:sz w:val="32"/>
          <w:szCs w:val="32"/>
        </w:rPr>
        <w:t>将国旗收于腰际，右手抓旗成团，抛旗时右脚向侧前方跨大半步，拧腰，用腰带动上半身，右手同时向斜上45°甩出。</w:t>
      </w:r>
    </w:p>
    <w:p w:rsidR="00EC3D90" w:rsidRDefault="00EC3D90">
      <w:pPr>
        <w:spacing w:line="580" w:lineRule="exact"/>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A87775">
      <w:pPr>
        <w:spacing w:line="580" w:lineRule="exact"/>
        <w:jc w:val="center"/>
        <w:rPr>
          <w:rFonts w:ascii="华文仿宋" w:eastAsia="华文仿宋" w:hAnsi="华文仿宋"/>
          <w:bCs/>
          <w:sz w:val="32"/>
          <w:szCs w:val="32"/>
        </w:rPr>
      </w:pPr>
      <w:r>
        <w:rPr>
          <w:rFonts w:ascii="华文仿宋" w:eastAsia="华文仿宋" w:hAnsi="华文仿宋" w:hint="eastAsia"/>
          <w:bCs/>
          <w:sz w:val="32"/>
          <w:szCs w:val="32"/>
        </w:rPr>
        <w:lastRenderedPageBreak/>
        <w:t>升旗仪式评分表</w:t>
      </w:r>
    </w:p>
    <w:p w:rsidR="00EC3D90" w:rsidRDefault="00EC3D90">
      <w:pPr>
        <w:spacing w:line="580" w:lineRule="exact"/>
        <w:jc w:val="center"/>
        <w:rPr>
          <w:rFonts w:ascii="仿宋" w:eastAsia="仿宋" w:hAnsi="仿宋"/>
          <w:b/>
          <w:bCs/>
          <w:sz w:val="32"/>
          <w:szCs w:val="32"/>
        </w:rPr>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7"/>
        <w:gridCol w:w="3166"/>
        <w:gridCol w:w="3167"/>
      </w:tblGrid>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项  目</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占分比（%）</w:t>
            </w:r>
          </w:p>
        </w:tc>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得  分</w:t>
            </w:r>
          </w:p>
        </w:tc>
      </w:tr>
      <w:tr w:rsidR="00EC3D90">
        <w:trPr>
          <w:trHeight w:val="551"/>
        </w:trPr>
        <w:tc>
          <w:tcPr>
            <w:tcW w:w="9500" w:type="dxa"/>
            <w:gridSpan w:val="3"/>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分列式（55）</w:t>
            </w: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准备队列</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齐步行进</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正步行进</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步伐变换</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10</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队形变换</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10</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9500" w:type="dxa"/>
            <w:gridSpan w:val="3"/>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升国旗（45）</w:t>
            </w: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人员着装</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精神面貌</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旗手姿态</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抛旗</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10</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升旗</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15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离场队列</w:t>
            </w:r>
          </w:p>
        </w:tc>
        <w:tc>
          <w:tcPr>
            <w:tcW w:w="3166"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5</w:t>
            </w:r>
          </w:p>
        </w:tc>
        <w:tc>
          <w:tcPr>
            <w:tcW w:w="3167" w:type="dxa"/>
            <w:vAlign w:val="center"/>
          </w:tcPr>
          <w:p w:rsidR="00EC3D90" w:rsidRDefault="00EC3D90">
            <w:pPr>
              <w:spacing w:line="580" w:lineRule="exact"/>
              <w:jc w:val="center"/>
              <w:rPr>
                <w:rFonts w:ascii="华文仿宋" w:eastAsia="华文仿宋" w:hAnsi="华文仿宋"/>
                <w:sz w:val="21"/>
                <w:szCs w:val="21"/>
              </w:rPr>
            </w:pPr>
          </w:p>
        </w:tc>
      </w:tr>
      <w:tr w:rsidR="00EC3D90">
        <w:trPr>
          <w:trHeight w:val="551"/>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总评分</w:t>
            </w:r>
          </w:p>
        </w:tc>
        <w:tc>
          <w:tcPr>
            <w:tcW w:w="6333" w:type="dxa"/>
            <w:gridSpan w:val="2"/>
            <w:vAlign w:val="center"/>
          </w:tcPr>
          <w:p w:rsidR="00EC3D90" w:rsidRDefault="00EC3D90">
            <w:pPr>
              <w:spacing w:line="580" w:lineRule="exact"/>
              <w:jc w:val="center"/>
              <w:rPr>
                <w:rFonts w:ascii="华文仿宋" w:eastAsia="华文仿宋" w:hAnsi="华文仿宋"/>
                <w:sz w:val="21"/>
                <w:szCs w:val="21"/>
              </w:rPr>
            </w:pPr>
          </w:p>
        </w:tc>
      </w:tr>
      <w:tr w:rsidR="00EC3D90">
        <w:trPr>
          <w:trHeight w:val="1576"/>
        </w:trPr>
        <w:tc>
          <w:tcPr>
            <w:tcW w:w="3167" w:type="dxa"/>
            <w:vAlign w:val="center"/>
          </w:tcPr>
          <w:p w:rsidR="00EC3D90" w:rsidRDefault="00A87775">
            <w:pPr>
              <w:spacing w:line="580" w:lineRule="exact"/>
              <w:jc w:val="center"/>
              <w:rPr>
                <w:rFonts w:ascii="华文仿宋" w:eastAsia="华文仿宋" w:hAnsi="华文仿宋"/>
                <w:sz w:val="21"/>
                <w:szCs w:val="21"/>
              </w:rPr>
            </w:pPr>
            <w:r>
              <w:rPr>
                <w:rFonts w:ascii="华文仿宋" w:eastAsia="华文仿宋" w:hAnsi="华文仿宋" w:hint="eastAsia"/>
                <w:sz w:val="21"/>
                <w:szCs w:val="21"/>
              </w:rPr>
              <w:t>备注</w:t>
            </w:r>
          </w:p>
        </w:tc>
        <w:tc>
          <w:tcPr>
            <w:tcW w:w="6333" w:type="dxa"/>
            <w:gridSpan w:val="2"/>
            <w:vAlign w:val="center"/>
          </w:tcPr>
          <w:p w:rsidR="00EC3D90" w:rsidRDefault="00A87775">
            <w:pPr>
              <w:spacing w:line="580" w:lineRule="exact"/>
              <w:rPr>
                <w:rFonts w:ascii="华文仿宋" w:eastAsia="华文仿宋" w:hAnsi="华文仿宋"/>
                <w:sz w:val="21"/>
                <w:szCs w:val="21"/>
              </w:rPr>
            </w:pPr>
            <w:r>
              <w:rPr>
                <w:rFonts w:ascii="华文仿宋" w:eastAsia="华文仿宋" w:hAnsi="华文仿宋" w:hint="eastAsia"/>
                <w:sz w:val="21"/>
                <w:szCs w:val="21"/>
              </w:rPr>
              <w:t>评分依据：</w:t>
            </w:r>
          </w:p>
          <w:p w:rsidR="00EC3D90" w:rsidRDefault="00A87775">
            <w:pPr>
              <w:spacing w:line="580" w:lineRule="exact"/>
              <w:ind w:firstLineChars="100" w:firstLine="210"/>
              <w:rPr>
                <w:rFonts w:ascii="华文仿宋" w:eastAsia="华文仿宋" w:hAnsi="华文仿宋"/>
                <w:sz w:val="21"/>
                <w:szCs w:val="21"/>
              </w:rPr>
            </w:pPr>
            <w:r>
              <w:rPr>
                <w:rFonts w:ascii="华文仿宋" w:eastAsia="华文仿宋" w:hAnsi="华文仿宋" w:hint="eastAsia"/>
                <w:sz w:val="21"/>
                <w:szCs w:val="21"/>
              </w:rPr>
              <w:t>1.人员精神面貌；</w:t>
            </w:r>
          </w:p>
          <w:p w:rsidR="00EC3D90" w:rsidRDefault="00A87775">
            <w:pPr>
              <w:spacing w:line="580" w:lineRule="exact"/>
              <w:ind w:firstLineChars="100" w:firstLine="210"/>
              <w:rPr>
                <w:rFonts w:ascii="华文仿宋" w:eastAsia="华文仿宋" w:hAnsi="华文仿宋"/>
                <w:sz w:val="21"/>
                <w:szCs w:val="21"/>
              </w:rPr>
            </w:pPr>
            <w:r>
              <w:rPr>
                <w:rFonts w:ascii="华文仿宋" w:eastAsia="华文仿宋" w:hAnsi="华文仿宋" w:hint="eastAsia"/>
                <w:sz w:val="21"/>
                <w:szCs w:val="21"/>
              </w:rPr>
              <w:t>2、队列整齐，动作标准；</w:t>
            </w:r>
          </w:p>
          <w:p w:rsidR="00EC3D90" w:rsidRDefault="00A87775">
            <w:pPr>
              <w:spacing w:line="580" w:lineRule="exact"/>
              <w:ind w:firstLineChars="100" w:firstLine="210"/>
              <w:rPr>
                <w:rFonts w:ascii="华文仿宋" w:eastAsia="华文仿宋" w:hAnsi="华文仿宋"/>
                <w:sz w:val="21"/>
                <w:szCs w:val="21"/>
              </w:rPr>
            </w:pPr>
            <w:r>
              <w:rPr>
                <w:rFonts w:ascii="华文仿宋" w:eastAsia="华文仿宋" w:hAnsi="华文仿宋" w:hint="eastAsia"/>
                <w:sz w:val="21"/>
                <w:szCs w:val="21"/>
              </w:rPr>
              <w:t>3、步乐配合，升旗平稳。</w:t>
            </w:r>
          </w:p>
        </w:tc>
      </w:tr>
    </w:tbl>
    <w:p w:rsidR="00EC3D90" w:rsidRDefault="00EC3D90">
      <w:pPr>
        <w:spacing w:line="360" w:lineRule="auto"/>
        <w:jc w:val="center"/>
        <w:rPr>
          <w:rFonts w:asciiTheme="minorEastAsia" w:hAnsiTheme="minorEastAsia"/>
          <w:b/>
          <w:sz w:val="44"/>
          <w:szCs w:val="44"/>
        </w:rPr>
      </w:pPr>
    </w:p>
    <w:p w:rsidR="00EC3D90" w:rsidRDefault="00EC3D90">
      <w:pPr>
        <w:spacing w:line="360" w:lineRule="auto"/>
        <w:jc w:val="center"/>
        <w:rPr>
          <w:rFonts w:asciiTheme="minorEastAsia" w:hAnsiTheme="minorEastAsia"/>
          <w:b/>
          <w:sz w:val="44"/>
          <w:szCs w:val="44"/>
        </w:rPr>
      </w:pPr>
    </w:p>
    <w:p w:rsidR="00EC3D90" w:rsidRDefault="00A87775">
      <w:pPr>
        <w:spacing w:line="360" w:lineRule="auto"/>
        <w:jc w:val="center"/>
        <w:rPr>
          <w:rFonts w:asciiTheme="minorEastAsia" w:hAnsiTheme="minorEastAsia"/>
          <w:b/>
          <w:sz w:val="44"/>
          <w:szCs w:val="44"/>
        </w:rPr>
      </w:pPr>
      <w:r>
        <w:rPr>
          <w:rFonts w:asciiTheme="minorEastAsia" w:hAnsiTheme="minorEastAsia" w:hint="eastAsia"/>
          <w:b/>
          <w:sz w:val="44"/>
          <w:szCs w:val="44"/>
        </w:rPr>
        <w:lastRenderedPageBreak/>
        <w:t>《合肥市保安员职业技能竞赛规则》</w:t>
      </w:r>
    </w:p>
    <w:p w:rsidR="00EC3D90" w:rsidRDefault="00A87775">
      <w:pPr>
        <w:spacing w:line="360" w:lineRule="auto"/>
        <w:jc w:val="center"/>
        <w:rPr>
          <w:rFonts w:asciiTheme="minorEastAsia" w:hAnsiTheme="minorEastAsia"/>
          <w:b/>
          <w:sz w:val="36"/>
          <w:szCs w:val="36"/>
        </w:rPr>
      </w:pPr>
      <w:r>
        <w:rPr>
          <w:rFonts w:asciiTheme="minorEastAsia" w:hAnsiTheme="minorEastAsia" w:hint="eastAsia"/>
          <w:b/>
          <w:sz w:val="36"/>
          <w:szCs w:val="36"/>
        </w:rPr>
        <w:t>警棍盾牌术竞赛规程及评分办法</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 xml:space="preserve">一、预备姿势 </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在持警棍盾牌的基础上（图1），听到“警棍盾牌操——预备”的口令后，身体半面向左转，成格斗势（图2）。</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670528" behindDoc="0" locked="0" layoutInCell="1" allowOverlap="1">
            <wp:simplePos x="0" y="0"/>
            <wp:positionH relativeFrom="margin">
              <wp:posOffset>-264795</wp:posOffset>
            </wp:positionH>
            <wp:positionV relativeFrom="margin">
              <wp:posOffset>2228850</wp:posOffset>
            </wp:positionV>
            <wp:extent cx="5809615" cy="1993265"/>
            <wp:effectExtent l="0" t="0" r="635" b="6985"/>
            <wp:wrapSquare wrapText="bothSides"/>
            <wp:docPr id="2" name="图片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1.png"/>
                    <pic:cNvPicPr>
                      <a:picLocks noChangeAspect="1"/>
                    </pic:cNvPicPr>
                  </pic:nvPicPr>
                  <pic:blipFill>
                    <a:blip r:embed="rId10" cstate="print"/>
                    <a:stretch>
                      <a:fillRect/>
                    </a:stretch>
                  </pic:blipFill>
                  <pic:spPr>
                    <a:xfrm>
                      <a:off x="0" y="0"/>
                      <a:ext cx="5809615" cy="1993265"/>
                    </a:xfrm>
                    <a:prstGeom prst="rect">
                      <a:avLst/>
                    </a:prstGeom>
                  </pic:spPr>
                </pic:pic>
              </a:graphicData>
            </a:graphic>
          </wp:anchor>
        </w:drawing>
      </w:r>
      <w:r>
        <w:rPr>
          <w:rFonts w:ascii="华文仿宋" w:eastAsia="华文仿宋" w:hAnsi="华文仿宋" w:hint="eastAsia"/>
          <w:b/>
          <w:sz w:val="32"/>
          <w:szCs w:val="32"/>
        </w:rPr>
        <w:t xml:space="preserve">二、组成动作 </w:t>
      </w: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sz w:val="32"/>
          <w:szCs w:val="32"/>
        </w:rPr>
        <w:t xml:space="preserve">1.劈弹戳击 </w:t>
      </w:r>
      <w:r>
        <w:rPr>
          <w:rFonts w:ascii="华文仿宋" w:eastAsia="华文仿宋" w:hAnsi="华文仿宋" w:hint="eastAsia"/>
          <w:sz w:val="32"/>
          <w:szCs w:val="32"/>
        </w:rPr>
        <w:t xml:space="preserve">  </w:t>
      </w:r>
    </w:p>
    <w:p w:rsidR="00EC3D90" w:rsidRDefault="00A87775">
      <w:pPr>
        <w:spacing w:line="580" w:lineRule="exact"/>
        <w:ind w:firstLineChars="200" w:firstLine="641"/>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 xml:space="preserve">①左脚上步的同时，左手持盾牌向前推挡，右脚跟进，迅速收回盾牌，目视前方（图3）； </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 xml:space="preserve">②右手持警棍由上向下劈击，盾牌置于身体左侧，目视前方（图4）； </w:t>
      </w:r>
    </w:p>
    <w:p w:rsidR="00EC3D90" w:rsidRDefault="00A87775">
      <w:pPr>
        <w:spacing w:line="580" w:lineRule="exact"/>
        <w:ind w:firstLineChars="200" w:firstLine="640"/>
        <w:rPr>
          <w:rFonts w:ascii="华文仿宋" w:eastAsia="华文仿宋" w:hAnsi="华文仿宋"/>
          <w:b/>
          <w:sz w:val="32"/>
          <w:szCs w:val="32"/>
        </w:rPr>
      </w:pPr>
      <w:r>
        <w:rPr>
          <w:rFonts w:ascii="华文仿宋" w:eastAsia="华文仿宋" w:hAnsi="华文仿宋" w:hint="eastAsia"/>
          <w:sz w:val="32"/>
          <w:szCs w:val="32"/>
        </w:rPr>
        <w:t xml:space="preserve">③重心前移，右弹踢（图5），右脚向前落地成右弓步的同时，右手持警棍经腰际向前戳击，警棍前端略高于肩，上体微向前倾，左手持盾牌置于身体左侧，左大臂紧贴肋部，目视前方（图6）。 </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sz w:val="32"/>
          <w:szCs w:val="32"/>
        </w:rPr>
        <w:t xml:space="preserve">    </w:t>
      </w:r>
      <w:r>
        <w:rPr>
          <w:rFonts w:ascii="华文仿宋" w:eastAsia="华文仿宋" w:hAnsi="华文仿宋" w:hint="eastAsia"/>
          <w:b/>
          <w:sz w:val="32"/>
          <w:szCs w:val="32"/>
        </w:rPr>
        <w:t>要求：</w:t>
      </w:r>
      <w:r>
        <w:rPr>
          <w:rFonts w:ascii="华文仿宋" w:eastAsia="华文仿宋" w:hAnsi="华文仿宋" w:hint="eastAsia"/>
          <w:sz w:val="32"/>
          <w:szCs w:val="32"/>
        </w:rPr>
        <w:t xml:space="preserve">劈击要猛，弹踢要狠，戳击要准。      </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lastRenderedPageBreak/>
        <w:t xml:space="preserve">2.上挑下切       </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671552" behindDoc="0" locked="0" layoutInCell="1" allowOverlap="1">
            <wp:simplePos x="0" y="0"/>
            <wp:positionH relativeFrom="margin">
              <wp:posOffset>20955</wp:posOffset>
            </wp:positionH>
            <wp:positionV relativeFrom="margin">
              <wp:posOffset>123825</wp:posOffset>
            </wp:positionV>
            <wp:extent cx="5274310" cy="2333625"/>
            <wp:effectExtent l="19050" t="0" r="2540" b="0"/>
            <wp:wrapSquare wrapText="bothSides"/>
            <wp:docPr id="3" name="图片 1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2.png"/>
                    <pic:cNvPicPr>
                      <a:picLocks noChangeAspect="1"/>
                    </pic:cNvPicPr>
                  </pic:nvPicPr>
                  <pic:blipFill>
                    <a:blip r:embed="rId11" cstate="print"/>
                    <a:stretch>
                      <a:fillRect/>
                    </a:stretch>
                  </pic:blipFill>
                  <pic:spPr>
                    <a:xfrm>
                      <a:off x="0" y="0"/>
                      <a:ext cx="5274310" cy="2333625"/>
                    </a:xfrm>
                    <a:prstGeom prst="rect">
                      <a:avLst/>
                    </a:prstGeom>
                  </pic:spPr>
                </pic:pic>
              </a:graphicData>
            </a:graphic>
          </wp:anchor>
        </w:drawing>
      </w: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①左脚迅速上步，右脚跟进成半马步的同时，左手持盾牌向前上挑击，左大臂抬起略低与肩，盾牌下沿稍高于上沿（盾牌上沿高于头顶），右手持警棍收于腰侧，目视前方（图7）；</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noProof/>
          <w:sz w:val="32"/>
          <w:szCs w:val="32"/>
        </w:rPr>
        <w:drawing>
          <wp:anchor distT="0" distB="0" distL="114300" distR="114300" simplePos="0" relativeHeight="251672576" behindDoc="0" locked="0" layoutInCell="1" allowOverlap="1">
            <wp:simplePos x="0" y="0"/>
            <wp:positionH relativeFrom="margin">
              <wp:posOffset>306705</wp:posOffset>
            </wp:positionH>
            <wp:positionV relativeFrom="margin">
              <wp:posOffset>6029325</wp:posOffset>
            </wp:positionV>
            <wp:extent cx="5274310" cy="2143125"/>
            <wp:effectExtent l="19050" t="0" r="2540" b="0"/>
            <wp:wrapSquare wrapText="bothSides"/>
            <wp:docPr id="17" name="图片 1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3.png"/>
                    <pic:cNvPicPr>
                      <a:picLocks noChangeAspect="1"/>
                    </pic:cNvPicPr>
                  </pic:nvPicPr>
                  <pic:blipFill>
                    <a:blip r:embed="rId12" cstate="print"/>
                    <a:stretch>
                      <a:fillRect/>
                    </a:stretch>
                  </pic:blipFill>
                  <pic:spPr>
                    <a:xfrm>
                      <a:off x="0" y="0"/>
                      <a:ext cx="5274310" cy="2143125"/>
                    </a:xfrm>
                    <a:prstGeom prst="rect">
                      <a:avLst/>
                    </a:prstGeom>
                  </pic:spPr>
                </pic:pic>
              </a:graphicData>
            </a:graphic>
          </wp:anchor>
        </w:drawing>
      </w:r>
      <w:r>
        <w:rPr>
          <w:rFonts w:ascii="华文仿宋" w:eastAsia="华文仿宋" w:hAnsi="华文仿宋" w:hint="eastAsia"/>
          <w:sz w:val="32"/>
          <w:szCs w:val="32"/>
        </w:rPr>
        <w:t>②左脚进步的同时，左手持盾牌向下切击，盾牌下沿与裆部同高，盾牌面与水平线约成45度角，目视前方（图8）。</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要求：</w:t>
      </w:r>
      <w:r>
        <w:rPr>
          <w:rFonts w:ascii="华文仿宋" w:eastAsia="华文仿宋" w:hAnsi="华文仿宋" w:hint="eastAsia"/>
          <w:sz w:val="32"/>
          <w:szCs w:val="32"/>
        </w:rPr>
        <w:t xml:space="preserve">盾牌上挑要猛，下切要狠。      </w:t>
      </w:r>
    </w:p>
    <w:p w:rsidR="00EC3D90" w:rsidRDefault="00EC3D90">
      <w:pPr>
        <w:spacing w:line="580" w:lineRule="exact"/>
        <w:rPr>
          <w:rFonts w:ascii="华文仿宋" w:eastAsia="华文仿宋" w:hAnsi="华文仿宋"/>
          <w:b/>
          <w:sz w:val="32"/>
          <w:szCs w:val="32"/>
        </w:rPr>
      </w:pP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sz w:val="32"/>
          <w:szCs w:val="32"/>
        </w:rPr>
        <w:lastRenderedPageBreak/>
        <w:t xml:space="preserve">3.撩劈下砸       </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①右脚上步，上体左转的同时，右手持警棍由下向左上撩击（两腿挺直，右脚跟离地稍外摆），左手持盾牌摆于身体左侧，目视前方（图9）；</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②上体右转的同时，右手持警棍向右下劈击（两腿微屈左脚跟离地稍外摆），目视右下方，盾牌正面朝向正前方（图10）；</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 xml:space="preserve">③左脚上步，右脚跟进成右跪步的同时，左手持盾牌向下砸击，盾牌下沿着地（距左脚约10cm），右手持警棍收于腰际，目视前方（图11）     </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sz w:val="32"/>
          <w:szCs w:val="32"/>
        </w:rPr>
        <w:t xml:space="preserve">    </w:t>
      </w:r>
      <w:r>
        <w:rPr>
          <w:rFonts w:ascii="华文仿宋" w:eastAsia="华文仿宋" w:hAnsi="华文仿宋" w:hint="eastAsia"/>
          <w:b/>
          <w:sz w:val="32"/>
          <w:szCs w:val="32"/>
        </w:rPr>
        <w:t>要求：</w:t>
      </w:r>
      <w:r>
        <w:rPr>
          <w:rFonts w:ascii="华文仿宋" w:eastAsia="华文仿宋" w:hAnsi="华文仿宋" w:hint="eastAsia"/>
          <w:sz w:val="32"/>
          <w:szCs w:val="32"/>
        </w:rPr>
        <w:t xml:space="preserve">撩劈要猛，砸击要狠，上步与撩击要协调一致。      </w:t>
      </w: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sz w:val="32"/>
          <w:szCs w:val="32"/>
        </w:rPr>
        <w:t xml:space="preserve">4.左挡抡扫       </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①右脚上步成右弓步，左手持盾牌向左挡格（图12），身体向左转180°成左弓步的同时，右手持警棍由右向左平抡（警棍前端与左肩同高），盾牌置于身体左侧，目视前方（图13）；</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 xml:space="preserve">②身体向右转体180°成左弓步的同时，右手持警棍向右下扫击，上体微前倾，警棍置于身体右侧，与右臂略成一线，左手持盾牌随身体自然前倾，目视前方（图14）。  </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sz w:val="32"/>
          <w:szCs w:val="32"/>
        </w:rPr>
        <w:t xml:space="preserve">    </w:t>
      </w:r>
      <w:r>
        <w:rPr>
          <w:rFonts w:ascii="华文仿宋" w:eastAsia="华文仿宋" w:hAnsi="华文仿宋" w:hint="eastAsia"/>
          <w:b/>
          <w:sz w:val="32"/>
          <w:szCs w:val="32"/>
        </w:rPr>
        <w:t>要求：</w:t>
      </w:r>
      <w:r>
        <w:rPr>
          <w:rFonts w:ascii="华文仿宋" w:eastAsia="华文仿宋" w:hAnsi="华文仿宋" w:hint="eastAsia"/>
          <w:sz w:val="32"/>
          <w:szCs w:val="32"/>
        </w:rPr>
        <w:t>左挡、平抡要快，下扫要猛，重心要稳。</w:t>
      </w:r>
    </w:p>
    <w:p w:rsidR="00EC3D90" w:rsidRDefault="00EC3D90">
      <w:pPr>
        <w:rPr>
          <w:rFonts w:ascii="华文仿宋" w:eastAsia="华文仿宋" w:hAnsi="华文仿宋"/>
          <w:b/>
          <w:sz w:val="32"/>
          <w:szCs w:val="32"/>
        </w:rPr>
      </w:pP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noProof/>
          <w:sz w:val="32"/>
          <w:szCs w:val="32"/>
        </w:rPr>
        <w:lastRenderedPageBreak/>
        <w:drawing>
          <wp:anchor distT="0" distB="0" distL="114300" distR="114300" simplePos="0" relativeHeight="251673600" behindDoc="0" locked="0" layoutInCell="1" allowOverlap="1">
            <wp:simplePos x="0" y="0"/>
            <wp:positionH relativeFrom="margin">
              <wp:posOffset>20955</wp:posOffset>
            </wp:positionH>
            <wp:positionV relativeFrom="margin">
              <wp:posOffset>47625</wp:posOffset>
            </wp:positionV>
            <wp:extent cx="5274310" cy="3790950"/>
            <wp:effectExtent l="19050" t="0" r="2540" b="0"/>
            <wp:wrapSquare wrapText="bothSides"/>
            <wp:docPr id="6" name="图片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4.png"/>
                    <pic:cNvPicPr>
                      <a:picLocks noChangeAspect="1"/>
                    </pic:cNvPicPr>
                  </pic:nvPicPr>
                  <pic:blipFill>
                    <a:blip r:embed="rId13" cstate="print"/>
                    <a:stretch>
                      <a:fillRect/>
                    </a:stretch>
                  </pic:blipFill>
                  <pic:spPr>
                    <a:xfrm>
                      <a:off x="0" y="0"/>
                      <a:ext cx="5274310" cy="3790950"/>
                    </a:xfrm>
                    <a:prstGeom prst="rect">
                      <a:avLst/>
                    </a:prstGeom>
                  </pic:spPr>
                </pic:pic>
              </a:graphicData>
            </a:graphic>
          </wp:anchor>
        </w:drawing>
      </w:r>
      <w:r>
        <w:rPr>
          <w:rFonts w:ascii="华文仿宋" w:eastAsia="华文仿宋" w:hAnsi="华文仿宋" w:hint="eastAsia"/>
          <w:b/>
          <w:sz w:val="32"/>
          <w:szCs w:val="32"/>
        </w:rPr>
        <w:t>5.横踢推击</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t xml:space="preserve"> </w:t>
      </w:r>
      <w:r>
        <w:rPr>
          <w:rFonts w:ascii="华文仿宋" w:eastAsia="华文仿宋" w:hAnsi="华文仿宋" w:hint="eastAsia"/>
          <w:sz w:val="32"/>
          <w:szCs w:val="32"/>
        </w:rPr>
        <w:t xml:space="preserve">  </w:t>
      </w: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sz w:val="32"/>
          <w:szCs w:val="32"/>
        </w:rPr>
        <w:t>①左脚上步的同时，左手持盾牌向前推挡，右脚跟进迅速收回盾牌，同时右手持警棍收于腰际，目视前方（图15）；</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②</w:t>
      </w:r>
      <w:r>
        <w:rPr>
          <w:rFonts w:ascii="华文仿宋" w:eastAsia="华文仿宋" w:hAnsi="华文仿宋" w:cs="Times New Roman" w:hint="eastAsia"/>
          <w:sz w:val="32"/>
          <w:szCs w:val="32"/>
        </w:rPr>
        <w:t>重心前移，左脚尖外摆，上体左转，提起右腿，脚背绷直，左手持盾牌摆于身体左侧，右手持警棍置于身体右侧，猛力向前横踢，约与腰同高，迅速屈膝收回，目视前方（图16）。</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③右脚向前落地成右弓步的同时，上体右转，左手持盾牌向前猛力推击（盾牌正面向左，左臂与肩同高），右手持警棍收于腰际，上体微向前倾，目视前方（图17）。</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sz w:val="32"/>
          <w:szCs w:val="32"/>
        </w:rPr>
        <w:t xml:space="preserve">    </w:t>
      </w:r>
      <w:r>
        <w:rPr>
          <w:rFonts w:ascii="华文仿宋" w:eastAsia="华文仿宋" w:hAnsi="华文仿宋" w:hint="eastAsia"/>
          <w:b/>
          <w:sz w:val="32"/>
          <w:szCs w:val="32"/>
        </w:rPr>
        <w:t>要求：</w:t>
      </w:r>
      <w:r>
        <w:rPr>
          <w:rFonts w:ascii="华文仿宋" w:eastAsia="华文仿宋" w:hAnsi="华文仿宋" w:hint="eastAsia"/>
          <w:sz w:val="32"/>
          <w:szCs w:val="32"/>
        </w:rPr>
        <w:t>推挡要快，横踢要猛，推击要狠，重心要稳，力点在盾牌右侧。</w:t>
      </w:r>
    </w:p>
    <w:p w:rsidR="00EC3D90" w:rsidRDefault="00A87775">
      <w:pPr>
        <w:spacing w:line="580" w:lineRule="exact"/>
        <w:ind w:firstLineChars="50" w:firstLine="160"/>
        <w:rPr>
          <w:rFonts w:ascii="华文仿宋" w:eastAsia="华文仿宋" w:hAnsi="华文仿宋"/>
          <w:sz w:val="32"/>
          <w:szCs w:val="32"/>
        </w:rPr>
      </w:pPr>
      <w:r>
        <w:rPr>
          <w:rFonts w:ascii="华文仿宋" w:eastAsia="华文仿宋" w:hAnsi="华文仿宋"/>
          <w:noProof/>
          <w:sz w:val="32"/>
          <w:szCs w:val="32"/>
        </w:rPr>
        <w:lastRenderedPageBreak/>
        <w:drawing>
          <wp:anchor distT="0" distB="0" distL="114300" distR="114300" simplePos="0" relativeHeight="251674624" behindDoc="0" locked="0" layoutInCell="1" allowOverlap="1">
            <wp:simplePos x="0" y="0"/>
            <wp:positionH relativeFrom="margin">
              <wp:posOffset>-64770</wp:posOffset>
            </wp:positionH>
            <wp:positionV relativeFrom="margin">
              <wp:posOffset>142875</wp:posOffset>
            </wp:positionV>
            <wp:extent cx="5274310" cy="2247900"/>
            <wp:effectExtent l="19050" t="0" r="2540" b="0"/>
            <wp:wrapSquare wrapText="bothSides"/>
            <wp:docPr id="18" name="图片 1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5.png"/>
                    <pic:cNvPicPr>
                      <a:picLocks noChangeAspect="1"/>
                    </pic:cNvPicPr>
                  </pic:nvPicPr>
                  <pic:blipFill>
                    <a:blip r:embed="rId14" cstate="print"/>
                    <a:stretch>
                      <a:fillRect/>
                    </a:stretch>
                  </pic:blipFill>
                  <pic:spPr>
                    <a:xfrm>
                      <a:off x="0" y="0"/>
                      <a:ext cx="5274310" cy="2247900"/>
                    </a:xfrm>
                    <a:prstGeom prst="rect">
                      <a:avLst/>
                    </a:prstGeom>
                  </pic:spPr>
                </pic:pic>
              </a:graphicData>
            </a:graphic>
          </wp:anchor>
        </w:drawing>
      </w:r>
      <w:r>
        <w:rPr>
          <w:rFonts w:ascii="华文仿宋" w:eastAsia="华文仿宋" w:hAnsi="华文仿宋" w:hint="eastAsia"/>
          <w:b/>
          <w:sz w:val="32"/>
          <w:szCs w:val="32"/>
        </w:rPr>
        <w:t>6.抡扫下劈</w:t>
      </w:r>
    </w:p>
    <w:p w:rsidR="00EC3D90" w:rsidRDefault="00A87775">
      <w:pPr>
        <w:spacing w:line="580" w:lineRule="exact"/>
        <w:ind w:firstLineChars="200" w:firstLine="641"/>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 xml:space="preserve">①身体左转 180°成左弓步的同时，右手持警棍由右下向左上抡击，警棍前端略高于头，左手持盾牌置于身体左侧，目视前方（图18）； </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②左脚向右腿后插步，两腿挺直，上体向右转，右手持警棍向右后横扫，左手持盾牌置于身体左前，目视右后方（图19）；③右脚向右后侧撤步，上体左转成左弓步的同时，将警棍向前下猛力劈击，左手持盾牌置于身体正前方，目视前方（图20）。</w:t>
      </w:r>
    </w:p>
    <w:p w:rsidR="00EC3D90" w:rsidRDefault="005B6B27">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675648" behindDoc="0" locked="0" layoutInCell="1" allowOverlap="1">
            <wp:simplePos x="0" y="0"/>
            <wp:positionH relativeFrom="margin">
              <wp:posOffset>-64770</wp:posOffset>
            </wp:positionH>
            <wp:positionV relativeFrom="margin">
              <wp:posOffset>6609715</wp:posOffset>
            </wp:positionV>
            <wp:extent cx="5274310" cy="1876425"/>
            <wp:effectExtent l="19050" t="0" r="2540" b="0"/>
            <wp:wrapSquare wrapText="bothSides"/>
            <wp:docPr id="4" name="图片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6.png"/>
                    <pic:cNvPicPr>
                      <a:picLocks noChangeAspect="1"/>
                    </pic:cNvPicPr>
                  </pic:nvPicPr>
                  <pic:blipFill>
                    <a:blip r:embed="rId15" cstate="print"/>
                    <a:stretch>
                      <a:fillRect/>
                    </a:stretch>
                  </pic:blipFill>
                  <pic:spPr>
                    <a:xfrm>
                      <a:off x="0" y="0"/>
                      <a:ext cx="5274310" cy="1876425"/>
                    </a:xfrm>
                    <a:prstGeom prst="rect">
                      <a:avLst/>
                    </a:prstGeom>
                  </pic:spPr>
                </pic:pic>
              </a:graphicData>
            </a:graphic>
          </wp:anchor>
        </w:drawing>
      </w:r>
      <w:r w:rsidR="00A87775">
        <w:rPr>
          <w:rFonts w:ascii="华文仿宋" w:eastAsia="华文仿宋" w:hAnsi="华文仿宋" w:hint="eastAsia"/>
          <w:b/>
          <w:sz w:val="32"/>
          <w:szCs w:val="32"/>
        </w:rPr>
        <w:t>要求：</w:t>
      </w:r>
      <w:r w:rsidR="00A87775">
        <w:rPr>
          <w:rFonts w:ascii="华文仿宋" w:eastAsia="华文仿宋" w:hAnsi="华文仿宋" w:hint="eastAsia"/>
          <w:sz w:val="32"/>
          <w:szCs w:val="32"/>
        </w:rPr>
        <w:t>抡扫要猛，劈击要狠。</w:t>
      </w:r>
    </w:p>
    <w:p w:rsidR="00EC3D90" w:rsidRDefault="00A87775" w:rsidP="005B6B27">
      <w:pPr>
        <w:spacing w:line="580" w:lineRule="exact"/>
        <w:ind w:firstLineChars="100" w:firstLine="320"/>
        <w:rPr>
          <w:rFonts w:ascii="华文仿宋" w:eastAsia="华文仿宋" w:hAnsi="华文仿宋"/>
          <w:b/>
          <w:sz w:val="32"/>
          <w:szCs w:val="32"/>
        </w:rPr>
      </w:pPr>
      <w:bookmarkStart w:id="1" w:name="_GoBack"/>
      <w:bookmarkEnd w:id="1"/>
      <w:r>
        <w:rPr>
          <w:rFonts w:ascii="华文仿宋" w:eastAsia="华文仿宋" w:hAnsi="华文仿宋" w:hint="eastAsia"/>
          <w:b/>
          <w:sz w:val="32"/>
          <w:szCs w:val="32"/>
        </w:rPr>
        <w:lastRenderedPageBreak/>
        <w:t>7.左挡抄击</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①右脚上步成右弓步的同时，左手持盾牌向左格挡，右手持警棍上举置于头部右侧，目视前方（图21）：</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②身体左转180°成骑龙步的同时，右手持警棍随身体转动，向前下擦地抄击（图22），右手略低与肩，手腕稍内扣，盾牌置于身体左侧，目视前方（图23）。</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要求：</w:t>
      </w:r>
      <w:r>
        <w:rPr>
          <w:rFonts w:ascii="华文仿宋" w:eastAsia="华文仿宋" w:hAnsi="华文仿宋" w:hint="eastAsia"/>
          <w:sz w:val="32"/>
          <w:szCs w:val="32"/>
        </w:rPr>
        <w:t>上步左挡要快，抄击要狠，转体重心要稳。</w:t>
      </w: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680768" behindDoc="0" locked="0" layoutInCell="1" allowOverlap="1">
            <wp:simplePos x="0" y="0"/>
            <wp:positionH relativeFrom="margin">
              <wp:align>center</wp:align>
            </wp:positionH>
            <wp:positionV relativeFrom="margin">
              <wp:posOffset>3171825</wp:posOffset>
            </wp:positionV>
            <wp:extent cx="5267325" cy="2057400"/>
            <wp:effectExtent l="19050" t="0" r="9525" b="0"/>
            <wp:wrapSquare wrapText="bothSides"/>
            <wp:docPr id="34" name="图片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7.png"/>
                    <pic:cNvPicPr>
                      <a:picLocks noChangeAspect="1"/>
                    </pic:cNvPicPr>
                  </pic:nvPicPr>
                  <pic:blipFill>
                    <a:blip r:embed="rId16" cstate="print"/>
                    <a:stretch>
                      <a:fillRect/>
                    </a:stretch>
                  </pic:blipFill>
                  <pic:spPr>
                    <a:xfrm>
                      <a:off x="0" y="0"/>
                      <a:ext cx="5267325" cy="2057400"/>
                    </a:xfrm>
                    <a:prstGeom prst="rect">
                      <a:avLst/>
                    </a:prstGeom>
                  </pic:spPr>
                </pic:pic>
              </a:graphicData>
            </a:graphic>
          </wp:anchor>
        </w:drawing>
      </w:r>
      <w:r>
        <w:rPr>
          <w:rFonts w:ascii="华文仿宋" w:eastAsia="华文仿宋" w:hAnsi="华文仿宋" w:hint="eastAsia"/>
          <w:b/>
          <w:sz w:val="32"/>
          <w:szCs w:val="32"/>
        </w:rPr>
        <w:t>8.转身劈推</w:t>
      </w:r>
    </w:p>
    <w:p w:rsidR="00EC3D90" w:rsidRDefault="00A87775">
      <w:pPr>
        <w:spacing w:line="580" w:lineRule="exact"/>
        <w:ind w:firstLineChars="200" w:firstLine="641"/>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身体右转180°成右弓步的同时（图24），右手持警棍向右斜下劈击，随即左手持盾牌（正面向左）向前猛力推击，左手约与肩同高，左脚向左前滑步（约10cm）成右弓步，目视前方，盾牌垂直于地面（图25）。</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sz w:val="32"/>
          <w:szCs w:val="32"/>
        </w:rPr>
        <w:t xml:space="preserve">    </w:t>
      </w:r>
      <w:r>
        <w:rPr>
          <w:rFonts w:ascii="华文仿宋" w:eastAsia="华文仿宋" w:hAnsi="华文仿宋" w:hint="eastAsia"/>
          <w:b/>
          <w:sz w:val="32"/>
          <w:szCs w:val="32"/>
        </w:rPr>
        <w:t>要求：</w:t>
      </w:r>
      <w:r>
        <w:rPr>
          <w:rFonts w:ascii="华文仿宋" w:eastAsia="华文仿宋" w:hAnsi="华文仿宋" w:hint="eastAsia"/>
          <w:sz w:val="32"/>
          <w:szCs w:val="32"/>
        </w:rPr>
        <w:t>转身要快、劈击要猛、推击要狠</w:t>
      </w:r>
    </w:p>
    <w:p w:rsidR="00EC3D90" w:rsidRDefault="00EC3D90">
      <w:pPr>
        <w:spacing w:line="580" w:lineRule="exact"/>
        <w:rPr>
          <w:rFonts w:ascii="华文仿宋" w:eastAsia="华文仿宋" w:hAnsi="华文仿宋"/>
          <w:sz w:val="32"/>
          <w:szCs w:val="32"/>
        </w:rPr>
      </w:pPr>
    </w:p>
    <w:p w:rsidR="00EC3D90" w:rsidRDefault="00A87775">
      <w:pPr>
        <w:spacing w:line="580" w:lineRule="exact"/>
        <w:ind w:firstLineChars="50" w:firstLine="160"/>
        <w:rPr>
          <w:rFonts w:ascii="华文仿宋" w:eastAsia="华文仿宋" w:hAnsi="华文仿宋"/>
          <w:b/>
          <w:sz w:val="32"/>
          <w:szCs w:val="32"/>
        </w:rPr>
      </w:pPr>
      <w:r>
        <w:rPr>
          <w:rFonts w:ascii="华文仿宋" w:eastAsia="华文仿宋" w:hAnsi="华文仿宋" w:hint="eastAsia"/>
          <w:b/>
          <w:noProof/>
          <w:sz w:val="32"/>
          <w:szCs w:val="32"/>
        </w:rPr>
        <w:lastRenderedPageBreak/>
        <w:drawing>
          <wp:anchor distT="0" distB="0" distL="114300" distR="114300" simplePos="0" relativeHeight="251676672" behindDoc="0" locked="0" layoutInCell="1" allowOverlap="1">
            <wp:simplePos x="0" y="0"/>
            <wp:positionH relativeFrom="margin">
              <wp:posOffset>125730</wp:posOffset>
            </wp:positionH>
            <wp:positionV relativeFrom="margin">
              <wp:posOffset>-95250</wp:posOffset>
            </wp:positionV>
            <wp:extent cx="5274310" cy="1619250"/>
            <wp:effectExtent l="19050" t="0" r="2540" b="0"/>
            <wp:wrapSquare wrapText="bothSides"/>
            <wp:docPr id="8" name="图片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8.png"/>
                    <pic:cNvPicPr>
                      <a:picLocks noChangeAspect="1"/>
                    </pic:cNvPicPr>
                  </pic:nvPicPr>
                  <pic:blipFill>
                    <a:blip r:embed="rId17" cstate="print"/>
                    <a:stretch>
                      <a:fillRect/>
                    </a:stretch>
                  </pic:blipFill>
                  <pic:spPr>
                    <a:xfrm>
                      <a:off x="0" y="0"/>
                      <a:ext cx="5274310" cy="1619250"/>
                    </a:xfrm>
                    <a:prstGeom prst="rect">
                      <a:avLst/>
                    </a:prstGeom>
                  </pic:spPr>
                </pic:pic>
              </a:graphicData>
            </a:graphic>
          </wp:anchor>
        </w:drawing>
      </w:r>
      <w:r>
        <w:rPr>
          <w:rFonts w:ascii="华文仿宋" w:eastAsia="华文仿宋" w:hAnsi="华文仿宋" w:hint="eastAsia"/>
          <w:b/>
          <w:sz w:val="32"/>
          <w:szCs w:val="32"/>
        </w:rPr>
        <w:t>9.侧踹前戳</w:t>
      </w:r>
    </w:p>
    <w:p w:rsidR="00EC3D90" w:rsidRDefault="00A87775">
      <w:pPr>
        <w:spacing w:line="580" w:lineRule="exact"/>
        <w:ind w:firstLineChars="200" w:firstLine="641"/>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 xml:space="preserve">①左脚向右脚后垫步的同时，身体左转，提起右腿，脚尖勾起，脚底向外，左手持盾牌摆于身体左侧，右手持警棍摆于身体右侧，猛力向前侧踹，约于腹同高，腿与身体成斜直线，迅速屈膝收回，目视前方（图26）； </w:t>
      </w:r>
    </w:p>
    <w:p w:rsidR="00EC3D90" w:rsidRDefault="00A87775">
      <w:pPr>
        <w:spacing w:line="580" w:lineRule="exact"/>
        <w:ind w:firstLineChars="200" w:firstLine="640"/>
        <w:rPr>
          <w:rFonts w:ascii="华文仿宋" w:eastAsia="华文仿宋" w:hAnsi="华文仿宋"/>
          <w:b/>
          <w:sz w:val="32"/>
          <w:szCs w:val="32"/>
        </w:rPr>
      </w:pPr>
      <w:r>
        <w:rPr>
          <w:rFonts w:ascii="华文仿宋" w:eastAsia="华文仿宋" w:hAnsi="华文仿宋" w:hint="eastAsia"/>
          <w:sz w:val="32"/>
          <w:szCs w:val="32"/>
        </w:rPr>
        <w:t>②右脚向前落地成右弓步的同时，右手持警棍从腰侧向前戳击，警棍前端略高于肩，上体微向前倾，盾牌置于身体左侧与地面垂直，目视前方（图27）。</w:t>
      </w:r>
    </w:p>
    <w:p w:rsidR="00EC3D90" w:rsidRDefault="00A87775">
      <w:pPr>
        <w:spacing w:line="580" w:lineRule="exact"/>
        <w:ind w:firstLine="630"/>
        <w:rPr>
          <w:rFonts w:ascii="华文仿宋" w:eastAsia="华文仿宋" w:hAnsi="华文仿宋"/>
          <w:sz w:val="32"/>
          <w:szCs w:val="32"/>
        </w:rPr>
      </w:pPr>
      <w:r>
        <w:rPr>
          <w:rFonts w:ascii="华文仿宋" w:eastAsia="华文仿宋" w:hAnsi="华文仿宋" w:hint="eastAsia"/>
          <w:b/>
          <w:sz w:val="32"/>
          <w:szCs w:val="32"/>
        </w:rPr>
        <w:t>要求：</w:t>
      </w:r>
      <w:r>
        <w:rPr>
          <w:rFonts w:ascii="华文仿宋" w:eastAsia="华文仿宋" w:hAnsi="华文仿宋" w:hint="eastAsia"/>
          <w:sz w:val="32"/>
          <w:szCs w:val="32"/>
        </w:rPr>
        <w:t>侧踹要猛，快踹快收，戳击要准，重心要稳。</w:t>
      </w:r>
    </w:p>
    <w:p w:rsidR="00EC3D90" w:rsidRDefault="00A87775">
      <w:pPr>
        <w:spacing w:line="580" w:lineRule="exact"/>
        <w:ind w:firstLineChars="50" w:firstLine="160"/>
        <w:rPr>
          <w:rFonts w:ascii="华文仿宋" w:eastAsia="华文仿宋" w:hAnsi="华文仿宋"/>
          <w:sz w:val="32"/>
          <w:szCs w:val="32"/>
        </w:rPr>
      </w:pPr>
      <w:r>
        <w:rPr>
          <w:rFonts w:ascii="华文仿宋" w:eastAsia="华文仿宋" w:hAnsi="华文仿宋" w:hint="eastAsia"/>
          <w:b/>
          <w:sz w:val="32"/>
          <w:szCs w:val="32"/>
        </w:rPr>
        <w:t>10.侧摆劈击</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①左脚上步成半马步的同时，左手持盾牌向右前斜上方摆击，左大臂约与肩同高，盾牌正面朝向左斜上方，右手持警棍置于身体右腰侧，目视前方（图28）；</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②上体左转的同时，右脚上步落地的同时，右手持警棍向左下劈击，盾牌置于身体左侧，目视前方（图29）；</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③上体右转成右弓步的同时，右手持警棍向右下劈击，盾牌摆于身体左前方，警棍置于身体右侧，目视前方（图30）</w:t>
      </w:r>
    </w:p>
    <w:p w:rsidR="00EC3D90" w:rsidRDefault="00A87775">
      <w:pPr>
        <w:spacing w:line="580" w:lineRule="exact"/>
        <w:ind w:firstLine="630"/>
        <w:rPr>
          <w:rFonts w:ascii="华文仿宋" w:eastAsia="华文仿宋" w:hAnsi="华文仿宋"/>
          <w:sz w:val="32"/>
          <w:szCs w:val="32"/>
        </w:rPr>
      </w:pPr>
      <w:r>
        <w:rPr>
          <w:rFonts w:ascii="华文仿宋" w:eastAsia="华文仿宋" w:hAnsi="华文仿宋" w:hint="eastAsia"/>
          <w:noProof/>
          <w:sz w:val="32"/>
          <w:szCs w:val="32"/>
        </w:rPr>
        <w:lastRenderedPageBreak/>
        <w:drawing>
          <wp:anchor distT="0" distB="0" distL="114300" distR="114300" simplePos="0" relativeHeight="251677696" behindDoc="0" locked="0" layoutInCell="1" allowOverlap="1">
            <wp:simplePos x="0" y="0"/>
            <wp:positionH relativeFrom="margin">
              <wp:posOffset>59055</wp:posOffset>
            </wp:positionH>
            <wp:positionV relativeFrom="margin">
              <wp:posOffset>619125</wp:posOffset>
            </wp:positionV>
            <wp:extent cx="5274310" cy="1619250"/>
            <wp:effectExtent l="19050" t="0" r="2540" b="0"/>
            <wp:wrapSquare wrapText="bothSides"/>
            <wp:docPr id="15" name="图片 1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9.png"/>
                    <pic:cNvPicPr>
                      <a:picLocks noChangeAspect="1"/>
                    </pic:cNvPicPr>
                  </pic:nvPicPr>
                  <pic:blipFill>
                    <a:blip r:embed="rId18" cstate="print"/>
                    <a:stretch>
                      <a:fillRect/>
                    </a:stretch>
                  </pic:blipFill>
                  <pic:spPr>
                    <a:xfrm>
                      <a:off x="0" y="0"/>
                      <a:ext cx="5274310" cy="1619250"/>
                    </a:xfrm>
                    <a:prstGeom prst="rect">
                      <a:avLst/>
                    </a:prstGeom>
                  </pic:spPr>
                </pic:pic>
              </a:graphicData>
            </a:graphic>
          </wp:anchor>
        </w:drawing>
      </w:r>
      <w:r>
        <w:rPr>
          <w:rFonts w:ascii="华文仿宋" w:eastAsia="华文仿宋" w:hAnsi="华文仿宋" w:hint="eastAsia"/>
          <w:b/>
          <w:sz w:val="32"/>
          <w:szCs w:val="32"/>
        </w:rPr>
        <w:t>要求：</w:t>
      </w:r>
      <w:r>
        <w:rPr>
          <w:rFonts w:ascii="华文仿宋" w:eastAsia="华文仿宋" w:hAnsi="华文仿宋" w:hint="eastAsia"/>
          <w:sz w:val="32"/>
          <w:szCs w:val="32"/>
        </w:rPr>
        <w:t>摆击要猛，劈击要狠。</w:t>
      </w:r>
    </w:p>
    <w:p w:rsidR="00EC3D90" w:rsidRDefault="00A87775">
      <w:pPr>
        <w:spacing w:line="580" w:lineRule="exact"/>
        <w:ind w:firstLineChars="50" w:firstLine="160"/>
        <w:rPr>
          <w:rFonts w:ascii="华文仿宋" w:eastAsia="华文仿宋" w:hAnsi="华文仿宋"/>
          <w:sz w:val="32"/>
          <w:szCs w:val="32"/>
        </w:rPr>
      </w:pPr>
      <w:r>
        <w:rPr>
          <w:rFonts w:ascii="华文仿宋" w:eastAsia="华文仿宋" w:hAnsi="华文仿宋" w:hint="eastAsia"/>
          <w:b/>
          <w:sz w:val="32"/>
          <w:szCs w:val="32"/>
        </w:rPr>
        <w:t>11.右格横扫</w:t>
      </w:r>
    </w:p>
    <w:p w:rsidR="00EC3D90" w:rsidRDefault="00A87775">
      <w:pPr>
        <w:spacing w:line="580" w:lineRule="exact"/>
        <w:ind w:firstLine="570"/>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70"/>
        <w:rPr>
          <w:rFonts w:ascii="华文仿宋" w:eastAsia="华文仿宋" w:hAnsi="华文仿宋"/>
          <w:sz w:val="32"/>
          <w:szCs w:val="32"/>
        </w:rPr>
      </w:pPr>
      <w:r>
        <w:rPr>
          <w:rFonts w:ascii="华文仿宋" w:eastAsia="华文仿宋" w:hAnsi="华文仿宋" w:hint="eastAsia"/>
          <w:sz w:val="32"/>
          <w:szCs w:val="32"/>
        </w:rPr>
        <w:t>①左脚上步的同时，右脚滑步跟进，身体右转90°，左手持盾牌向右格挡，距身体约10cm，盾牌上沿稍高于下颌，面朝正前方，警棍置于腰侧，目视前方（图31）；</w:t>
      </w:r>
    </w:p>
    <w:p w:rsidR="00EC3D90" w:rsidRDefault="00A87775">
      <w:pPr>
        <w:spacing w:line="580" w:lineRule="exact"/>
        <w:ind w:firstLine="570"/>
        <w:rPr>
          <w:rFonts w:ascii="华文仿宋" w:eastAsia="华文仿宋" w:hAnsi="华文仿宋"/>
          <w:b/>
          <w:sz w:val="32"/>
          <w:szCs w:val="32"/>
        </w:rPr>
      </w:pPr>
      <w:r>
        <w:rPr>
          <w:rFonts w:ascii="华文仿宋" w:eastAsia="华文仿宋" w:hAnsi="华文仿宋" w:hint="eastAsia"/>
          <w:sz w:val="32"/>
          <w:szCs w:val="32"/>
        </w:rPr>
        <w:t>②右脚向左腿后插步，身体右后转270°的同时，右手持警棍横扫于身体右后侧（警棍略平，与腰同高），盾牌置于身体左前（上沿与下颌同高），目视前方（图32）。</w:t>
      </w:r>
    </w:p>
    <w:p w:rsidR="00EC3D90" w:rsidRDefault="00A87775">
      <w:pPr>
        <w:spacing w:line="580" w:lineRule="exact"/>
        <w:ind w:firstLine="570"/>
        <w:rPr>
          <w:rFonts w:ascii="华文仿宋" w:eastAsia="华文仿宋" w:hAnsi="华文仿宋"/>
          <w:b/>
          <w:sz w:val="32"/>
          <w:szCs w:val="32"/>
        </w:rPr>
      </w:pPr>
      <w:r>
        <w:rPr>
          <w:rFonts w:ascii="华文仿宋" w:eastAsia="华文仿宋" w:hAnsi="华文仿宋" w:hint="eastAsia"/>
          <w:b/>
          <w:sz w:val="32"/>
          <w:szCs w:val="32"/>
        </w:rPr>
        <w:t>要求：</w:t>
      </w:r>
      <w:r>
        <w:rPr>
          <w:rFonts w:ascii="华文仿宋" w:eastAsia="华文仿宋" w:hAnsi="华文仿宋" w:hint="eastAsia"/>
          <w:sz w:val="32"/>
          <w:szCs w:val="32"/>
        </w:rPr>
        <w:t>上步格挡要快，横扫要猛。</w:t>
      </w:r>
    </w:p>
    <w:p w:rsidR="00EC3D90" w:rsidRDefault="00EC3D90">
      <w:pPr>
        <w:spacing w:line="580" w:lineRule="exact"/>
        <w:rPr>
          <w:rFonts w:ascii="华文仿宋" w:eastAsia="华文仿宋" w:hAnsi="华文仿宋"/>
          <w:b/>
          <w:sz w:val="32"/>
          <w:szCs w:val="32"/>
        </w:rPr>
      </w:pPr>
    </w:p>
    <w:p w:rsidR="00EC3D90" w:rsidRDefault="00EC3D90">
      <w:pPr>
        <w:spacing w:line="580" w:lineRule="exact"/>
        <w:rPr>
          <w:rFonts w:ascii="华文仿宋" w:eastAsia="华文仿宋" w:hAnsi="华文仿宋"/>
          <w:b/>
          <w:sz w:val="32"/>
          <w:szCs w:val="32"/>
        </w:rPr>
      </w:pPr>
    </w:p>
    <w:p w:rsidR="00EC3D90" w:rsidRDefault="00EC3D90">
      <w:pPr>
        <w:spacing w:line="580" w:lineRule="exact"/>
        <w:rPr>
          <w:rFonts w:ascii="华文仿宋" w:eastAsia="华文仿宋" w:hAnsi="华文仿宋"/>
          <w:b/>
          <w:sz w:val="32"/>
          <w:szCs w:val="32"/>
        </w:rPr>
      </w:pPr>
    </w:p>
    <w:p w:rsidR="00EC3D90" w:rsidRDefault="00EC3D90">
      <w:pPr>
        <w:spacing w:line="580" w:lineRule="exact"/>
        <w:rPr>
          <w:rFonts w:ascii="华文仿宋" w:eastAsia="华文仿宋" w:hAnsi="华文仿宋"/>
          <w:b/>
          <w:sz w:val="32"/>
          <w:szCs w:val="32"/>
        </w:rPr>
      </w:pPr>
    </w:p>
    <w:p w:rsidR="00EC3D90" w:rsidRDefault="00EC3D90">
      <w:pPr>
        <w:spacing w:line="580" w:lineRule="exact"/>
        <w:rPr>
          <w:rFonts w:ascii="华文仿宋" w:eastAsia="华文仿宋" w:hAnsi="华文仿宋"/>
          <w:b/>
          <w:sz w:val="32"/>
          <w:szCs w:val="32"/>
        </w:rPr>
      </w:pPr>
    </w:p>
    <w:p w:rsidR="00EC3D90" w:rsidRDefault="00A87775" w:rsidP="001031A6">
      <w:pPr>
        <w:spacing w:line="580" w:lineRule="exact"/>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678720" behindDoc="0" locked="0" layoutInCell="1" allowOverlap="1">
            <wp:simplePos x="0" y="0"/>
            <wp:positionH relativeFrom="margin">
              <wp:posOffset>536575</wp:posOffset>
            </wp:positionH>
            <wp:positionV relativeFrom="margin">
              <wp:posOffset>5686425</wp:posOffset>
            </wp:positionV>
            <wp:extent cx="4796790" cy="1619250"/>
            <wp:effectExtent l="19050" t="0" r="3810" b="0"/>
            <wp:wrapSquare wrapText="bothSides"/>
            <wp:docPr id="21" name="图片 1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10.png"/>
                    <pic:cNvPicPr>
                      <a:picLocks noChangeAspect="1"/>
                    </pic:cNvPicPr>
                  </pic:nvPicPr>
                  <pic:blipFill>
                    <a:blip r:embed="rId19" cstate="print"/>
                    <a:stretch>
                      <a:fillRect/>
                    </a:stretch>
                  </pic:blipFill>
                  <pic:spPr>
                    <a:xfrm>
                      <a:off x="0" y="0"/>
                      <a:ext cx="4796790" cy="1619250"/>
                    </a:xfrm>
                    <a:prstGeom prst="rect">
                      <a:avLst/>
                    </a:prstGeom>
                  </pic:spPr>
                </pic:pic>
              </a:graphicData>
            </a:graphic>
          </wp:anchor>
        </w:drawing>
      </w:r>
      <w:r>
        <w:rPr>
          <w:rFonts w:ascii="华文仿宋" w:eastAsia="华文仿宋" w:hAnsi="华文仿宋" w:hint="eastAsia"/>
          <w:b/>
          <w:sz w:val="32"/>
          <w:szCs w:val="32"/>
        </w:rPr>
        <w:t>12.上架劈击</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lastRenderedPageBreak/>
        <w:t>①左脚上步成半马步的同时，左手持盾牌屈臂内旋，经身体左前上架外格于左上侧（左大臂略高于肩，盾牌置于左臂外侧），右手持警棍置于身体右侧，目视前方（图33），</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 xml:space="preserve">②将盾牌向左下猛力劈击，随即将警棍向前下迅速劈击，成左弓步，盾牌略向左前倾斜，警棍置于身体右后侧，目视前方（图34）；   </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③右脚上步成右弓步的同时，右手持警棍从腰侧向前戳击，重心前移，身体微向前倾，警棍前端略高于肩，左手持盾牌置于身体左侧，目视前方（图35）。</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要求：</w:t>
      </w:r>
      <w:r>
        <w:rPr>
          <w:rFonts w:ascii="华文仿宋" w:eastAsia="华文仿宋" w:hAnsi="华文仿宋" w:hint="eastAsia"/>
          <w:sz w:val="32"/>
          <w:szCs w:val="32"/>
        </w:rPr>
        <w:t xml:space="preserve">转体上架要快，劈击要猛，戳击要准，重心要稳。 </w:t>
      </w:r>
    </w:p>
    <w:p w:rsidR="00EC3D90" w:rsidRPr="005846CF" w:rsidRDefault="005846CF">
      <w:pPr>
        <w:rPr>
          <w:rFonts w:ascii="华文仿宋" w:eastAsia="华文仿宋" w:hAnsi="华文仿宋"/>
          <w:b/>
          <w:sz w:val="32"/>
          <w:szCs w:val="32"/>
        </w:rPr>
      </w:pPr>
      <w:r>
        <w:rPr>
          <w:rFonts w:ascii="华文仿宋" w:eastAsia="华文仿宋" w:hAnsi="华文仿宋" w:hint="eastAsia"/>
          <w:b/>
          <w:noProof/>
          <w:sz w:val="32"/>
          <w:szCs w:val="32"/>
        </w:rPr>
        <w:drawing>
          <wp:anchor distT="0" distB="0" distL="114300" distR="114300" simplePos="0" relativeHeight="251679744" behindDoc="0" locked="0" layoutInCell="1" allowOverlap="1">
            <wp:simplePos x="0" y="0"/>
            <wp:positionH relativeFrom="margin">
              <wp:posOffset>-64770</wp:posOffset>
            </wp:positionH>
            <wp:positionV relativeFrom="margin">
              <wp:posOffset>3886200</wp:posOffset>
            </wp:positionV>
            <wp:extent cx="5273675" cy="1828800"/>
            <wp:effectExtent l="19050" t="0" r="3175" b="0"/>
            <wp:wrapSquare wrapText="bothSides"/>
            <wp:docPr id="22" name="图片 1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11.png"/>
                    <pic:cNvPicPr>
                      <a:picLocks noChangeAspect="1"/>
                    </pic:cNvPicPr>
                  </pic:nvPicPr>
                  <pic:blipFill>
                    <a:blip r:embed="rId20" cstate="print"/>
                    <a:stretch>
                      <a:fillRect/>
                    </a:stretch>
                  </pic:blipFill>
                  <pic:spPr>
                    <a:xfrm>
                      <a:off x="0" y="0"/>
                      <a:ext cx="5273675" cy="1828800"/>
                    </a:xfrm>
                    <a:prstGeom prst="rect">
                      <a:avLst/>
                    </a:prstGeom>
                  </pic:spPr>
                </pic:pic>
              </a:graphicData>
            </a:graphic>
          </wp:anchor>
        </w:drawing>
      </w:r>
      <w:r w:rsidR="00A87775">
        <w:rPr>
          <w:rFonts w:ascii="华文仿宋" w:eastAsia="华文仿宋" w:hAnsi="华文仿宋" w:hint="eastAsia"/>
          <w:b/>
          <w:sz w:val="32"/>
          <w:szCs w:val="32"/>
        </w:rPr>
        <w:t>三、结束姿势</w:t>
      </w:r>
    </w:p>
    <w:p w:rsidR="00EC3D90" w:rsidRDefault="00A87775">
      <w:pPr>
        <w:spacing w:line="580" w:lineRule="exact"/>
        <w:ind w:firstLine="555"/>
        <w:rPr>
          <w:rFonts w:ascii="华文仿宋" w:eastAsia="华文仿宋" w:hAnsi="华文仿宋"/>
          <w:b/>
          <w:sz w:val="32"/>
          <w:szCs w:val="32"/>
        </w:rPr>
      </w:pPr>
      <w:r>
        <w:rPr>
          <w:rFonts w:ascii="华文仿宋" w:eastAsia="华文仿宋" w:hAnsi="华文仿宋" w:hint="eastAsia"/>
          <w:b/>
          <w:sz w:val="32"/>
          <w:szCs w:val="32"/>
        </w:rPr>
        <w:t>动作要领：</w:t>
      </w:r>
    </w:p>
    <w:p w:rsidR="00EC3D90" w:rsidRDefault="00A87775">
      <w:pPr>
        <w:spacing w:line="580" w:lineRule="exact"/>
        <w:ind w:firstLine="555"/>
        <w:rPr>
          <w:rFonts w:ascii="华文仿宋" w:eastAsia="华文仿宋" w:hAnsi="华文仿宋"/>
          <w:sz w:val="32"/>
          <w:szCs w:val="32"/>
        </w:rPr>
      </w:pPr>
      <w:r>
        <w:rPr>
          <w:rFonts w:ascii="华文仿宋" w:eastAsia="华文仿宋" w:hAnsi="华文仿宋" w:hint="eastAsia"/>
          <w:sz w:val="32"/>
          <w:szCs w:val="32"/>
        </w:rPr>
        <w:t xml:space="preserve">①身体左转180°成左弓步的同时，左手持盾牌置于身体左前方，左大臂约与肩同高，右手持警棍平抡于盾牌右侧中部击响，两臂略弯曲，目视前方（图36）； </w:t>
      </w:r>
    </w:p>
    <w:p w:rsidR="00EC3D90" w:rsidRDefault="00A87775">
      <w:pPr>
        <w:spacing w:line="580" w:lineRule="exact"/>
        <w:ind w:firstLine="555"/>
        <w:rPr>
          <w:rFonts w:ascii="仿宋" w:eastAsia="仿宋" w:hAnsi="仿宋"/>
          <w:sz w:val="32"/>
          <w:szCs w:val="32"/>
        </w:rPr>
      </w:pPr>
      <w:r>
        <w:rPr>
          <w:rFonts w:ascii="仿宋" w:eastAsia="仿宋" w:hAnsi="仿宋" w:hint="eastAsia"/>
          <w:sz w:val="32"/>
          <w:szCs w:val="32"/>
        </w:rPr>
        <w:t>②上体右转的同时，左手持盾牌置于身体左侧，右手持警棍，同时收于腰际，左脚收于右脚后侧，脚跟离地，两腿</w:t>
      </w:r>
      <w:r>
        <w:rPr>
          <w:rFonts w:ascii="仿宋" w:eastAsia="仿宋" w:hAnsi="仿宋" w:hint="eastAsia"/>
          <w:sz w:val="32"/>
          <w:szCs w:val="32"/>
        </w:rPr>
        <w:lastRenderedPageBreak/>
        <w:t>挺直，左脚靠拢右脚的同时，恢复持警棍盾牌立正姿势，目视前方（图37）。</w:t>
      </w:r>
    </w:p>
    <w:p w:rsidR="00EC3D90" w:rsidRDefault="00A87775">
      <w:pPr>
        <w:spacing w:line="580" w:lineRule="exact"/>
        <w:rPr>
          <w:rFonts w:ascii="仿宋" w:eastAsia="仿宋" w:hAnsi="仿宋"/>
          <w:sz w:val="32"/>
          <w:szCs w:val="32"/>
        </w:rPr>
      </w:pPr>
      <w:r>
        <w:rPr>
          <w:rFonts w:ascii="仿宋" w:eastAsia="仿宋" w:hAnsi="仿宋" w:hint="eastAsia"/>
          <w:noProof/>
          <w:sz w:val="32"/>
          <w:szCs w:val="32"/>
        </w:rPr>
        <w:drawing>
          <wp:anchor distT="0" distB="0" distL="114300" distR="114300" simplePos="0" relativeHeight="251681792" behindDoc="0" locked="0" layoutInCell="1" allowOverlap="1">
            <wp:simplePos x="0" y="0"/>
            <wp:positionH relativeFrom="margin">
              <wp:posOffset>106680</wp:posOffset>
            </wp:positionH>
            <wp:positionV relativeFrom="margin">
              <wp:posOffset>1266825</wp:posOffset>
            </wp:positionV>
            <wp:extent cx="5273675" cy="1914525"/>
            <wp:effectExtent l="19050" t="0" r="3175" b="0"/>
            <wp:wrapSquare wrapText="bothSides"/>
            <wp:docPr id="37" name="图片 14"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12.png"/>
                    <pic:cNvPicPr>
                      <a:picLocks noChangeAspect="1"/>
                    </pic:cNvPicPr>
                  </pic:nvPicPr>
                  <pic:blipFill>
                    <a:blip r:embed="rId21" cstate="print"/>
                    <a:stretch>
                      <a:fillRect/>
                    </a:stretch>
                  </pic:blipFill>
                  <pic:spPr>
                    <a:xfrm>
                      <a:off x="0" y="0"/>
                      <a:ext cx="5273675" cy="1914525"/>
                    </a:xfrm>
                    <a:prstGeom prst="rect">
                      <a:avLst/>
                    </a:prstGeom>
                  </pic:spPr>
                </pic:pic>
              </a:graphicData>
            </a:graphic>
          </wp:anchor>
        </w:drawing>
      </w:r>
      <w:r>
        <w:rPr>
          <w:rFonts w:ascii="仿宋" w:eastAsia="仿宋" w:hAnsi="仿宋" w:hint="eastAsia"/>
          <w:sz w:val="32"/>
          <w:szCs w:val="32"/>
        </w:rPr>
        <w:t xml:space="preserve">    </w:t>
      </w:r>
      <w:r>
        <w:rPr>
          <w:rFonts w:ascii="仿宋" w:eastAsia="仿宋" w:hAnsi="仿宋" w:hint="eastAsia"/>
          <w:b/>
          <w:sz w:val="32"/>
          <w:szCs w:val="32"/>
        </w:rPr>
        <w:t>要求：</w:t>
      </w:r>
      <w:r>
        <w:rPr>
          <w:rFonts w:ascii="仿宋" w:eastAsia="仿宋" w:hAnsi="仿宋" w:hint="eastAsia"/>
          <w:sz w:val="32"/>
          <w:szCs w:val="32"/>
        </w:rPr>
        <w:t>转体击盾要快，靠腿、放警棍要协调一致。</w:t>
      </w:r>
    </w:p>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EC3D90"/>
    <w:p w:rsidR="00EC3D90" w:rsidRDefault="00A87775">
      <w:pPr>
        <w:tabs>
          <w:tab w:val="left" w:pos="366"/>
        </w:tabs>
        <w:jc w:val="center"/>
        <w:outlineLvl w:val="0"/>
        <w:rPr>
          <w:rFonts w:ascii="华文仿宋" w:eastAsia="华文仿宋" w:hAnsi="华文仿宋"/>
          <w:bCs/>
          <w:sz w:val="32"/>
          <w:szCs w:val="32"/>
        </w:rPr>
      </w:pPr>
      <w:r>
        <w:rPr>
          <w:rFonts w:ascii="华文仿宋" w:eastAsia="华文仿宋" w:hAnsi="华文仿宋" w:hint="eastAsia"/>
          <w:bCs/>
          <w:sz w:val="32"/>
          <w:szCs w:val="32"/>
        </w:rPr>
        <w:lastRenderedPageBreak/>
        <w:t>警棍盾牌术评分表</w:t>
      </w:r>
    </w:p>
    <w:p w:rsidR="00EC3D90" w:rsidRDefault="00A87775">
      <w:pPr>
        <w:tabs>
          <w:tab w:val="left" w:pos="366"/>
        </w:tabs>
        <w:outlineLvl w:val="0"/>
        <w:rPr>
          <w:rFonts w:ascii="仿宋" w:eastAsia="仿宋" w:hAnsi="仿宋"/>
          <w:b/>
          <w:bCs/>
          <w:sz w:val="32"/>
          <w:szCs w:val="32"/>
        </w:rPr>
      </w:pPr>
      <w:r>
        <w:rPr>
          <w:rFonts w:ascii="仿宋" w:eastAsia="仿宋" w:hAnsi="仿宋" w:hint="eastAsia"/>
          <w:b/>
          <w:bCs/>
          <w:sz w:val="32"/>
          <w:szCs w:val="32"/>
        </w:rPr>
        <w:t xml:space="preserve">                 </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9"/>
        <w:gridCol w:w="1530"/>
        <w:gridCol w:w="1598"/>
        <w:gridCol w:w="1601"/>
        <w:gridCol w:w="1673"/>
        <w:gridCol w:w="1675"/>
      </w:tblGrid>
      <w:tr w:rsidR="00EC3D90">
        <w:trPr>
          <w:trHeight w:hRule="exact" w:val="467"/>
          <w:jc w:val="center"/>
        </w:trPr>
        <w:tc>
          <w:tcPr>
            <w:tcW w:w="949" w:type="dxa"/>
            <w:vMerge w:val="restart"/>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序号</w:t>
            </w:r>
          </w:p>
        </w:tc>
        <w:tc>
          <w:tcPr>
            <w:tcW w:w="1530" w:type="dxa"/>
            <w:vMerge w:val="restart"/>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参赛单位</w:t>
            </w:r>
          </w:p>
        </w:tc>
        <w:tc>
          <w:tcPr>
            <w:tcW w:w="6547" w:type="dxa"/>
            <w:gridSpan w:val="4"/>
          </w:tcPr>
          <w:p w:rsidR="00EC3D90" w:rsidRDefault="00A87775">
            <w:pPr>
              <w:jc w:val="center"/>
              <w:rPr>
                <w:rFonts w:ascii="华文仿宋" w:eastAsia="华文仿宋" w:hAnsi="华文仿宋"/>
                <w:sz w:val="21"/>
                <w:szCs w:val="21"/>
              </w:rPr>
            </w:pPr>
            <w:r>
              <w:rPr>
                <w:rFonts w:ascii="华文仿宋" w:eastAsia="华文仿宋" w:hAnsi="华文仿宋" w:hint="eastAsia"/>
                <w:bCs/>
                <w:sz w:val="21"/>
                <w:szCs w:val="21"/>
              </w:rPr>
              <w:t>警 棍 盾 牌 术</w:t>
            </w:r>
          </w:p>
        </w:tc>
      </w:tr>
      <w:tr w:rsidR="00EC3D90">
        <w:trPr>
          <w:trHeight w:hRule="exact" w:val="646"/>
          <w:jc w:val="center"/>
        </w:trPr>
        <w:tc>
          <w:tcPr>
            <w:tcW w:w="949" w:type="dxa"/>
            <w:vMerge/>
            <w:vAlign w:val="center"/>
          </w:tcPr>
          <w:p w:rsidR="00EC3D90" w:rsidRDefault="00EC3D90">
            <w:pPr>
              <w:rPr>
                <w:rFonts w:ascii="华文仿宋" w:eastAsia="华文仿宋" w:hAnsi="华文仿宋"/>
                <w:sz w:val="21"/>
                <w:szCs w:val="21"/>
              </w:rPr>
            </w:pPr>
          </w:p>
        </w:tc>
        <w:tc>
          <w:tcPr>
            <w:tcW w:w="1530" w:type="dxa"/>
            <w:vMerge/>
            <w:vAlign w:val="center"/>
          </w:tcPr>
          <w:p w:rsidR="00EC3D90" w:rsidRDefault="00EC3D90">
            <w:pPr>
              <w:rPr>
                <w:rFonts w:ascii="华文仿宋" w:eastAsia="华文仿宋" w:hAnsi="华文仿宋"/>
                <w:sz w:val="21"/>
                <w:szCs w:val="21"/>
              </w:rPr>
            </w:pPr>
          </w:p>
        </w:tc>
        <w:tc>
          <w:tcPr>
            <w:tcW w:w="1598" w:type="dxa"/>
            <w:vAlign w:val="center"/>
          </w:tcPr>
          <w:p w:rsidR="00EC3D90" w:rsidRDefault="00A87775">
            <w:pPr>
              <w:rPr>
                <w:rFonts w:ascii="华文仿宋" w:eastAsia="华文仿宋" w:hAnsi="华文仿宋"/>
                <w:bCs/>
                <w:sz w:val="21"/>
                <w:szCs w:val="21"/>
              </w:rPr>
            </w:pPr>
            <w:r>
              <w:rPr>
                <w:rFonts w:ascii="华文仿宋" w:eastAsia="华文仿宋" w:hAnsi="华文仿宋" w:hint="eastAsia"/>
                <w:bCs/>
                <w:sz w:val="21"/>
                <w:szCs w:val="21"/>
              </w:rPr>
              <w:t>精神面貌25分</w:t>
            </w:r>
          </w:p>
        </w:tc>
        <w:tc>
          <w:tcPr>
            <w:tcW w:w="1601"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动作熟练25分</w:t>
            </w:r>
          </w:p>
        </w:tc>
        <w:tc>
          <w:tcPr>
            <w:tcW w:w="1673"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动作规范25分</w:t>
            </w:r>
          </w:p>
        </w:tc>
        <w:tc>
          <w:tcPr>
            <w:tcW w:w="1675"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整体统一25分</w:t>
            </w:r>
          </w:p>
        </w:tc>
      </w:tr>
      <w:tr w:rsidR="00EC3D90">
        <w:trPr>
          <w:trHeight w:hRule="exact" w:val="586"/>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2</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3</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44"/>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4</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5</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6</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7</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8</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9</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10</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11</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12</w:t>
            </w:r>
          </w:p>
        </w:tc>
        <w:tc>
          <w:tcPr>
            <w:tcW w:w="1530" w:type="dxa"/>
            <w:vAlign w:val="center"/>
          </w:tcPr>
          <w:p w:rsidR="00EC3D90" w:rsidRDefault="00EC3D90">
            <w:pPr>
              <w:jc w:val="cente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13</w:t>
            </w:r>
          </w:p>
        </w:tc>
        <w:tc>
          <w:tcPr>
            <w:tcW w:w="1530" w:type="dxa"/>
            <w:vAlign w:val="center"/>
          </w:tcPr>
          <w:p w:rsidR="00EC3D90" w:rsidRDefault="00EC3D90">
            <w:pPr>
              <w:jc w:val="cente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14</w:t>
            </w:r>
          </w:p>
        </w:tc>
        <w:tc>
          <w:tcPr>
            <w:tcW w:w="1530" w:type="dxa"/>
            <w:vAlign w:val="center"/>
          </w:tcPr>
          <w:p w:rsidR="00EC3D90" w:rsidRDefault="00EC3D90">
            <w:pPr>
              <w:jc w:val="cente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15</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16</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17</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18</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r w:rsidR="00EC3D90">
        <w:trPr>
          <w:trHeight w:hRule="exact" w:val="533"/>
          <w:jc w:val="center"/>
        </w:trPr>
        <w:tc>
          <w:tcPr>
            <w:tcW w:w="94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19</w:t>
            </w:r>
          </w:p>
        </w:tc>
        <w:tc>
          <w:tcPr>
            <w:tcW w:w="1530" w:type="dxa"/>
            <w:vAlign w:val="center"/>
          </w:tcPr>
          <w:p w:rsidR="00EC3D90" w:rsidRDefault="00EC3D90">
            <w:pPr>
              <w:rPr>
                <w:rFonts w:ascii="华文仿宋" w:eastAsia="华文仿宋" w:hAnsi="华文仿宋"/>
                <w:sz w:val="21"/>
                <w:szCs w:val="21"/>
              </w:rPr>
            </w:pPr>
          </w:p>
        </w:tc>
        <w:tc>
          <w:tcPr>
            <w:tcW w:w="1598" w:type="dxa"/>
            <w:vAlign w:val="center"/>
          </w:tcPr>
          <w:p w:rsidR="00EC3D90" w:rsidRDefault="00EC3D90">
            <w:pPr>
              <w:rPr>
                <w:rFonts w:ascii="华文仿宋" w:eastAsia="华文仿宋" w:hAnsi="华文仿宋"/>
                <w:sz w:val="21"/>
                <w:szCs w:val="21"/>
              </w:rPr>
            </w:pPr>
          </w:p>
        </w:tc>
        <w:tc>
          <w:tcPr>
            <w:tcW w:w="1601" w:type="dxa"/>
            <w:vAlign w:val="center"/>
          </w:tcPr>
          <w:p w:rsidR="00EC3D90" w:rsidRDefault="00EC3D90">
            <w:pPr>
              <w:rPr>
                <w:rFonts w:ascii="华文仿宋" w:eastAsia="华文仿宋" w:hAnsi="华文仿宋"/>
                <w:sz w:val="21"/>
                <w:szCs w:val="21"/>
              </w:rPr>
            </w:pPr>
          </w:p>
        </w:tc>
        <w:tc>
          <w:tcPr>
            <w:tcW w:w="1673" w:type="dxa"/>
            <w:vAlign w:val="center"/>
          </w:tcPr>
          <w:p w:rsidR="00EC3D90" w:rsidRDefault="00EC3D90">
            <w:pPr>
              <w:rPr>
                <w:rFonts w:ascii="华文仿宋" w:eastAsia="华文仿宋" w:hAnsi="华文仿宋"/>
                <w:sz w:val="21"/>
                <w:szCs w:val="21"/>
              </w:rPr>
            </w:pPr>
          </w:p>
        </w:tc>
        <w:tc>
          <w:tcPr>
            <w:tcW w:w="1675" w:type="dxa"/>
            <w:vAlign w:val="center"/>
          </w:tcPr>
          <w:p w:rsidR="00EC3D90" w:rsidRDefault="00EC3D90">
            <w:pPr>
              <w:rPr>
                <w:rFonts w:ascii="华文仿宋" w:eastAsia="华文仿宋" w:hAnsi="华文仿宋"/>
                <w:sz w:val="21"/>
                <w:szCs w:val="21"/>
              </w:rPr>
            </w:pPr>
          </w:p>
        </w:tc>
      </w:tr>
    </w:tbl>
    <w:p w:rsidR="00EC3D90" w:rsidRDefault="00EC3D90">
      <w:pPr>
        <w:spacing w:line="360" w:lineRule="auto"/>
        <w:jc w:val="center"/>
        <w:rPr>
          <w:rFonts w:asciiTheme="minorEastAsia" w:hAnsiTheme="minorEastAsia"/>
          <w:b/>
          <w:sz w:val="44"/>
          <w:szCs w:val="44"/>
        </w:rPr>
      </w:pPr>
    </w:p>
    <w:p w:rsidR="00EC3D90" w:rsidRDefault="00EC3D90">
      <w:pPr>
        <w:spacing w:line="360" w:lineRule="auto"/>
        <w:jc w:val="center"/>
        <w:rPr>
          <w:rFonts w:asciiTheme="minorEastAsia" w:hAnsiTheme="minorEastAsia"/>
          <w:b/>
          <w:sz w:val="44"/>
          <w:szCs w:val="44"/>
        </w:rPr>
      </w:pPr>
    </w:p>
    <w:p w:rsidR="00EC3D90" w:rsidRDefault="00A87775">
      <w:pPr>
        <w:spacing w:line="580" w:lineRule="exact"/>
        <w:jc w:val="center"/>
        <w:rPr>
          <w:rFonts w:ascii="仿宋" w:eastAsia="仿宋" w:hAnsi="仿宋"/>
          <w:sz w:val="32"/>
          <w:szCs w:val="32"/>
        </w:rPr>
      </w:pPr>
      <w:r>
        <w:rPr>
          <w:rFonts w:asciiTheme="minorEastAsia" w:hAnsiTheme="minorEastAsia" w:hint="eastAsia"/>
          <w:b/>
          <w:sz w:val="44"/>
          <w:szCs w:val="44"/>
        </w:rPr>
        <w:lastRenderedPageBreak/>
        <w:t>《合肥市保安员职业技能竞赛规则》</w:t>
      </w:r>
    </w:p>
    <w:p w:rsidR="00EC3D90" w:rsidRDefault="00A87775">
      <w:pPr>
        <w:spacing w:line="360" w:lineRule="auto"/>
        <w:jc w:val="center"/>
        <w:rPr>
          <w:rFonts w:asciiTheme="minorEastAsia" w:hAnsiTheme="minorEastAsia"/>
          <w:b/>
          <w:sz w:val="36"/>
          <w:szCs w:val="36"/>
        </w:rPr>
      </w:pPr>
      <w:r>
        <w:rPr>
          <w:rFonts w:asciiTheme="minorEastAsia" w:hAnsiTheme="minorEastAsia" w:hint="eastAsia"/>
          <w:b/>
          <w:sz w:val="36"/>
          <w:szCs w:val="36"/>
        </w:rPr>
        <w:t>擒敌拳竞赛规程及评分办法</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拳术队形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一列横队散开时，听到“拳术队形报数”的口令，从右至左报数，每人按自己所报的数字，用乘 2 减 1 的方法确定步数，（如第6名报6乘2减1为11步）。听到“成拳术队形散开的”口令，向左转，按正步走的要领行进。排尾第1名走第3步的同时，第2名迈出第1步，其余人员，按此法依次进行。走完自己的步数，自行立定，同时向右转，自行看齐。</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多列横队时，听到“拳术队形报数”的口令，右一路和前一列按先纵队后横队，由后向前，从右至左的次序报数，而后用同样的方法确定向前、向左散开的步数。散开时，按先向前，后向左的顺序散开。听到“成原队形靠拢”的口令，一列横队时，右翼第1名成立正姿势，列队人员向右转，跑步靠拢，立定，向左转，自行看齐；多列横队时，最后一列右翼第1名退一步，成立正姿势，列队人员向右（左）转，取捷径跑步靠拢，自行立定，向左（右）转，自行看齐。</w:t>
      </w:r>
    </w:p>
    <w:p w:rsidR="006F5114" w:rsidRDefault="006F5114">
      <w:pPr>
        <w:spacing w:line="580" w:lineRule="exact"/>
        <w:rPr>
          <w:rFonts w:ascii="华文仿宋" w:eastAsia="华文仿宋" w:hAnsi="华文仿宋"/>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预备姿势</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在立正的基础上，听到“擒敌拳——预备”的口令后身体左转成格斗势。</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撤步、提拳、转头同时到位，动作自然放松。</w:t>
      </w:r>
    </w:p>
    <w:p w:rsidR="00EC3D90" w:rsidRDefault="00EC3D90">
      <w:pPr>
        <w:spacing w:line="580" w:lineRule="exact"/>
        <w:rPr>
          <w:rFonts w:ascii="仿宋" w:eastAsia="仿宋" w:hAnsi="仿宋"/>
          <w:sz w:val="32"/>
          <w:szCs w:val="32"/>
        </w:rPr>
      </w:pPr>
    </w:p>
    <w:p w:rsidR="00EC3D90" w:rsidRDefault="00A87775">
      <w:pPr>
        <w:spacing w:line="580" w:lineRule="exact"/>
        <w:rPr>
          <w:rFonts w:ascii="仿宋" w:eastAsia="仿宋" w:hAnsi="仿宋"/>
          <w:b/>
          <w:sz w:val="32"/>
          <w:szCs w:val="32"/>
        </w:rPr>
      </w:pPr>
      <w:r>
        <w:rPr>
          <w:rFonts w:ascii="仿宋" w:eastAsia="仿宋" w:hAnsi="仿宋" w:hint="eastAsia"/>
          <w:b/>
          <w:noProof/>
          <w:sz w:val="32"/>
          <w:szCs w:val="32"/>
        </w:rPr>
        <w:drawing>
          <wp:anchor distT="0" distB="0" distL="114300" distR="114300" simplePos="0" relativeHeight="251683840" behindDoc="0" locked="0" layoutInCell="1" allowOverlap="1">
            <wp:simplePos x="0" y="0"/>
            <wp:positionH relativeFrom="margin">
              <wp:posOffset>1790700</wp:posOffset>
            </wp:positionH>
            <wp:positionV relativeFrom="margin">
              <wp:posOffset>9525</wp:posOffset>
            </wp:positionV>
            <wp:extent cx="2085975" cy="2695575"/>
            <wp:effectExtent l="19050" t="0" r="9525" b="0"/>
            <wp:wrapSquare wrapText="bothSides"/>
            <wp:docPr id="66" name="图片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1.png"/>
                    <pic:cNvPicPr>
                      <a:picLocks noChangeAspect="1"/>
                    </pic:cNvPicPr>
                  </pic:nvPicPr>
                  <pic:blipFill>
                    <a:blip r:embed="rId22" cstate="print"/>
                    <a:stretch>
                      <a:fillRect/>
                    </a:stretch>
                  </pic:blipFill>
                  <pic:spPr>
                    <a:xfrm>
                      <a:off x="0" y="0"/>
                      <a:ext cx="2085975" cy="2695575"/>
                    </a:xfrm>
                    <a:prstGeom prst="rect">
                      <a:avLst/>
                    </a:prstGeom>
                  </pic:spPr>
                </pic:pic>
              </a:graphicData>
            </a:graphic>
          </wp:anchor>
        </w:drawing>
      </w: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一、贯耳冲击</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前进步的同时，双拳贯耳，两拳与太阳穴同高，相距20 厘米（图1-①）；随即右冲膝（图1-②）；右脚向前落步成右弓步的同时，左手成立掌前推右拳面，右肘前击与肩同高，两眼目视前方（图1-③）。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685888" behindDoc="0" locked="0" layoutInCell="1" allowOverlap="1">
            <wp:simplePos x="0" y="0"/>
            <wp:positionH relativeFrom="margin">
              <wp:posOffset>-45720</wp:posOffset>
            </wp:positionH>
            <wp:positionV relativeFrom="margin">
              <wp:posOffset>5267325</wp:posOffset>
            </wp:positionV>
            <wp:extent cx="4953000" cy="3562350"/>
            <wp:effectExtent l="19050" t="0" r="0" b="0"/>
            <wp:wrapSquare wrapText="bothSides"/>
            <wp:docPr id="67" name="图片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2.png"/>
                    <pic:cNvPicPr>
                      <a:picLocks noChangeAspect="1"/>
                    </pic:cNvPicPr>
                  </pic:nvPicPr>
                  <pic:blipFill>
                    <a:blip r:embed="rId23" cstate="print"/>
                    <a:stretch>
                      <a:fillRect/>
                    </a:stretch>
                  </pic:blipFill>
                  <pic:spPr>
                    <a:xfrm>
                      <a:off x="0" y="0"/>
                      <a:ext cx="4953000" cy="3562350"/>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进步贯耳快、右膝冲击猛、落步肘击狠。</w:t>
      </w: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lastRenderedPageBreak/>
        <w:t>二、抓腕砸肘</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在右脚后垫步，右脚上步成右弓步的同时，左手成八字掌向前下做抓腕式，与小腹同高，右臂自然后摆，右拳拳心朝下，目视左手（图2-①）；随即左后转体成左弓步的同时，左手变拳回拉至腰际，拳心朝上。右手握拳挥臂下砸，小臂略成水平，肘部轻贴右肋，拳距腹部约30 厘米，拳眼向上，目视前下（图2-②）。</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687936" behindDoc="0" locked="0" layoutInCell="1" allowOverlap="1">
            <wp:simplePos x="0" y="0"/>
            <wp:positionH relativeFrom="margin">
              <wp:posOffset>220980</wp:posOffset>
            </wp:positionH>
            <wp:positionV relativeFrom="margin">
              <wp:posOffset>3038475</wp:posOffset>
            </wp:positionV>
            <wp:extent cx="5029200" cy="2724150"/>
            <wp:effectExtent l="19050" t="0" r="0" b="0"/>
            <wp:wrapSquare wrapText="bothSides"/>
            <wp:docPr id="70" name="图片 13" descr="抓腕砸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抓腕砸肘.png"/>
                    <pic:cNvPicPr>
                      <a:picLocks noChangeAspect="1"/>
                    </pic:cNvPicPr>
                  </pic:nvPicPr>
                  <pic:blipFill>
                    <a:blip r:embed="rId24" cstate="print"/>
                    <a:stretch>
                      <a:fillRect/>
                    </a:stretch>
                  </pic:blipFill>
                  <pic:spPr>
                    <a:xfrm>
                      <a:off x="0" y="0"/>
                      <a:ext cx="5029200" cy="2724150"/>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垫步抓腕快、转体砸肘猛。</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三、挡臂掏腿</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右后转身成右弓步的同时，右臂上格挡（图3-①）； 左脚向前上步成左弓步的同时，右手成插掌前插，掌心向上，与腰部同高（图3-②）；随即，右手变勾回拉置于右腹前，手心向上，左手成立掌前推与胸同高，目视前方（图3-③）。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挡臂要快，掏推要协调一致。</w:t>
      </w:r>
    </w:p>
    <w:p w:rsidR="00EC3D90" w:rsidRDefault="00EC3D90">
      <w:pPr>
        <w:spacing w:line="580" w:lineRule="exact"/>
        <w:rPr>
          <w:rFonts w:ascii="仿宋" w:eastAsia="仿宋" w:hAnsi="仿宋"/>
          <w:sz w:val="32"/>
          <w:szCs w:val="32"/>
        </w:rPr>
      </w:pPr>
    </w:p>
    <w:p w:rsidR="00EC3D90" w:rsidRDefault="00A87775">
      <w:pPr>
        <w:spacing w:line="580" w:lineRule="exact"/>
        <w:rPr>
          <w:rFonts w:ascii="仿宋" w:eastAsia="仿宋" w:hAnsi="仿宋"/>
          <w:sz w:val="32"/>
          <w:szCs w:val="32"/>
        </w:rPr>
      </w:pPr>
      <w:r>
        <w:rPr>
          <w:rFonts w:ascii="仿宋" w:eastAsia="仿宋" w:hAnsi="仿宋" w:hint="eastAsia"/>
          <w:noProof/>
          <w:sz w:val="32"/>
          <w:szCs w:val="32"/>
        </w:rPr>
        <w:lastRenderedPageBreak/>
        <w:drawing>
          <wp:anchor distT="0" distB="0" distL="114300" distR="114300" simplePos="0" relativeHeight="251689984" behindDoc="0" locked="0" layoutInCell="1" allowOverlap="1">
            <wp:simplePos x="0" y="0"/>
            <wp:positionH relativeFrom="margin">
              <wp:posOffset>363855</wp:posOffset>
            </wp:positionH>
            <wp:positionV relativeFrom="margin">
              <wp:posOffset>9525</wp:posOffset>
            </wp:positionV>
            <wp:extent cx="4648200" cy="2743200"/>
            <wp:effectExtent l="19050" t="0" r="0" b="0"/>
            <wp:wrapSquare wrapText="bothSides"/>
            <wp:docPr id="73" name="图片 1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descr="4.png"/>
                    <pic:cNvPicPr>
                      <a:picLocks noChangeAspect="1"/>
                    </pic:cNvPicPr>
                  </pic:nvPicPr>
                  <pic:blipFill>
                    <a:blip r:embed="rId25" cstate="print"/>
                    <a:stretch>
                      <a:fillRect/>
                    </a:stretch>
                  </pic:blipFill>
                  <pic:spPr>
                    <a:xfrm>
                      <a:off x="0" y="0"/>
                      <a:ext cx="4648200" cy="2743200"/>
                    </a:xfrm>
                    <a:prstGeom prst="rect">
                      <a:avLst/>
                    </a:prstGeom>
                  </pic:spPr>
                </pic:pic>
              </a:graphicData>
            </a:graphic>
          </wp:anchor>
        </w:drawing>
      </w: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EC3D90">
      <w:pPr>
        <w:spacing w:line="580" w:lineRule="exact"/>
        <w:ind w:firstLineChars="200" w:firstLine="640"/>
        <w:rPr>
          <w:rFonts w:ascii="仿宋" w:eastAsia="仿宋" w:hAnsi="仿宋"/>
          <w:sz w:val="32"/>
          <w:szCs w:val="32"/>
        </w:rPr>
      </w:pPr>
    </w:p>
    <w:p w:rsidR="00EC3D90" w:rsidRDefault="00A87775">
      <w:pPr>
        <w:spacing w:line="580" w:lineRule="exact"/>
        <w:rPr>
          <w:rFonts w:ascii="仿宋" w:eastAsia="仿宋" w:hAnsi="仿宋"/>
          <w:sz w:val="32"/>
          <w:szCs w:val="32"/>
        </w:rPr>
      </w:pPr>
      <w:r>
        <w:rPr>
          <w:rFonts w:ascii="仿宋" w:eastAsia="仿宋" w:hAnsi="仿宋"/>
          <w:noProof/>
          <w:sz w:val="32"/>
          <w:szCs w:val="32"/>
        </w:rPr>
        <w:drawing>
          <wp:anchor distT="0" distB="0" distL="114300" distR="114300" simplePos="0" relativeHeight="251692032" behindDoc="0" locked="0" layoutInCell="1" allowOverlap="1">
            <wp:simplePos x="0" y="0"/>
            <wp:positionH relativeFrom="margin">
              <wp:posOffset>1297305</wp:posOffset>
            </wp:positionH>
            <wp:positionV relativeFrom="margin">
              <wp:posOffset>2600325</wp:posOffset>
            </wp:positionV>
            <wp:extent cx="3105150" cy="2762250"/>
            <wp:effectExtent l="19050" t="0" r="0" b="0"/>
            <wp:wrapSquare wrapText="bothSides"/>
            <wp:docPr id="74" name="图片 17" descr="5.挡臂掏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5.挡臂掏腿2.png"/>
                    <pic:cNvPicPr>
                      <a:picLocks noChangeAspect="1"/>
                    </pic:cNvPicPr>
                  </pic:nvPicPr>
                  <pic:blipFill>
                    <a:blip r:embed="rId26" cstate="print"/>
                    <a:stretch>
                      <a:fillRect/>
                    </a:stretch>
                  </pic:blipFill>
                  <pic:spPr>
                    <a:xfrm>
                      <a:off x="0" y="0"/>
                      <a:ext cx="3105150" cy="2762250"/>
                    </a:xfrm>
                    <a:prstGeom prst="rect">
                      <a:avLst/>
                    </a:prstGeom>
                  </pic:spPr>
                </pic:pic>
              </a:graphicData>
            </a:graphic>
          </wp:anchor>
        </w:drawing>
      </w: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四、砍肋击胸</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左脚收回成左虚步的同时，双手变掌砍肋，掌心向上，肘轻贴腰际，小臂略成水平（图4-①）；随即右脚向前上步扒地成右弓步的同时，双掌变拳收于腰际，拳心向上，由腰际向前击出，与肩同高，两拳相距20 厘米，拳心朝下（图4-②）。</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虚步砍肋狠、上步击腹快。</w:t>
      </w:r>
    </w:p>
    <w:p w:rsidR="00EC3D90" w:rsidRDefault="00EC3D90">
      <w:pPr>
        <w:tabs>
          <w:tab w:val="left" w:pos="366"/>
        </w:tabs>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EC3D90">
      <w:pPr>
        <w:spacing w:line="580" w:lineRule="exact"/>
        <w:rPr>
          <w:rFonts w:ascii="仿宋" w:eastAsia="仿宋" w:hAnsi="仿宋"/>
          <w:b/>
          <w:sz w:val="32"/>
          <w:szCs w:val="32"/>
        </w:rPr>
      </w:pP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t>五、缠腕冲拳</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694080" behindDoc="0" locked="0" layoutInCell="1" allowOverlap="1">
            <wp:simplePos x="0" y="0"/>
            <wp:positionH relativeFrom="margin">
              <wp:posOffset>30480</wp:posOffset>
            </wp:positionH>
            <wp:positionV relativeFrom="margin">
              <wp:posOffset>-76200</wp:posOffset>
            </wp:positionV>
            <wp:extent cx="4886325" cy="2428875"/>
            <wp:effectExtent l="19050" t="0" r="9525" b="0"/>
            <wp:wrapSquare wrapText="bothSides"/>
            <wp:docPr id="77" name="图片 18" descr="6.砍肋击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descr="6.砍肋击胸.png"/>
                    <pic:cNvPicPr>
                      <a:picLocks noChangeAspect="1"/>
                    </pic:cNvPicPr>
                  </pic:nvPicPr>
                  <pic:blipFill>
                    <a:blip r:embed="rId27" cstate="print"/>
                    <a:stretch>
                      <a:fillRect/>
                    </a:stretch>
                  </pic:blipFill>
                  <pic:spPr>
                    <a:xfrm>
                      <a:off x="0" y="0"/>
                      <a:ext cx="4886325" cy="2428875"/>
                    </a:xfrm>
                    <a:prstGeom prst="rect">
                      <a:avLst/>
                    </a:prstGeom>
                  </pic:spPr>
                </pic:pic>
              </a:graphicData>
            </a:graphic>
          </wp:anchor>
        </w:drawing>
      </w:r>
      <w:r>
        <w:rPr>
          <w:rFonts w:ascii="华文仿宋" w:eastAsia="华文仿宋" w:hAnsi="华文仿宋" w:hint="eastAsia"/>
          <w:b/>
          <w:sz w:val="32"/>
          <w:szCs w:val="32"/>
        </w:rPr>
        <w:t>动作要领：</w:t>
      </w:r>
      <w:r>
        <w:rPr>
          <w:rFonts w:ascii="华文仿宋" w:eastAsia="华文仿宋" w:hAnsi="华文仿宋" w:hint="eastAsia"/>
          <w:sz w:val="32"/>
          <w:szCs w:val="32"/>
        </w:rPr>
        <w:t>右脚收回成侧虚步的同时，左手抓握右手腕猛力后拉至左腹前，右手成虎爪，手心向下，目视前方（图5-①）；右转身的同时，右脚抬脚猛力下踏，左脚自然上步成半</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sz w:val="32"/>
          <w:szCs w:val="32"/>
        </w:rPr>
        <w:t>马步，两手经胸前猛力下切于右腹前（右手成虎爪），目视两手（图5-②）；随即，左手成八字掌前挡，右拳收于腰际，拳心向下（图5-③）；重心前移成左弓步的同时，右拳向</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sz w:val="32"/>
          <w:szCs w:val="32"/>
        </w:rPr>
        <w:t>前击出与肩同高，左拳收于腰际，拳心向上，目视前方（图5-④）。</w:t>
      </w:r>
    </w:p>
    <w:p w:rsidR="00EC3D90" w:rsidRDefault="00A87775">
      <w:pPr>
        <w:spacing w:line="580" w:lineRule="exact"/>
        <w:ind w:firstLineChars="200" w:firstLine="641"/>
        <w:rPr>
          <w:rFonts w:ascii="仿宋" w:eastAsia="仿宋" w:hAnsi="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切腕迅猛，挡抓回拉与冲拳协调一致。</w:t>
      </w:r>
    </w:p>
    <w:p w:rsidR="00EC3D90" w:rsidRDefault="00EC3D90">
      <w:pPr>
        <w:tabs>
          <w:tab w:val="left" w:pos="366"/>
        </w:tabs>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lastRenderedPageBreak/>
        <w:t>六、上架弹砍</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右脚上步成右弓步的同时，双臂上架，左臂在外（图6-①） ；起左脚弹踢（图6-②）；左脚落步成左弓步的同时，右手变掌向前砍击与颈部同高，左拳收于腰际，拳心向上，目视前方（图6-③）。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698176" behindDoc="0" locked="0" layoutInCell="1" allowOverlap="1">
            <wp:simplePos x="0" y="0"/>
            <wp:positionH relativeFrom="margin">
              <wp:posOffset>-74295</wp:posOffset>
            </wp:positionH>
            <wp:positionV relativeFrom="margin">
              <wp:posOffset>6133465</wp:posOffset>
            </wp:positionV>
            <wp:extent cx="5274310" cy="2638425"/>
            <wp:effectExtent l="19050" t="0" r="2540" b="0"/>
            <wp:wrapSquare wrapText="bothSides"/>
            <wp:docPr id="84" name="图片 21" descr="8.上架弹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descr="8.上架弹砍.png"/>
                    <pic:cNvPicPr>
                      <a:picLocks noChangeAspect="1"/>
                    </pic:cNvPicPr>
                  </pic:nvPicPr>
                  <pic:blipFill>
                    <a:blip r:embed="rId28" cstate="print"/>
                    <a:stretch>
                      <a:fillRect/>
                    </a:stretch>
                  </pic:blipFill>
                  <pic:spPr>
                    <a:xfrm>
                      <a:off x="0" y="0"/>
                      <a:ext cx="5274310" cy="2638425"/>
                    </a:xfrm>
                    <a:prstGeom prst="rect">
                      <a:avLst/>
                    </a:prstGeom>
                  </pic:spPr>
                </pic:pic>
              </a:graphicData>
            </a:graphic>
          </wp:anchor>
        </w:drawing>
      </w:r>
      <w:r>
        <w:rPr>
          <w:rFonts w:ascii="华文仿宋" w:eastAsia="华文仿宋" w:hAnsi="华文仿宋" w:hint="eastAsia"/>
          <w:b/>
          <w:noProof/>
          <w:sz w:val="32"/>
          <w:szCs w:val="32"/>
        </w:rPr>
        <w:drawing>
          <wp:anchor distT="0" distB="0" distL="114300" distR="114300" simplePos="0" relativeHeight="251696128" behindDoc="0" locked="0" layoutInCell="1" allowOverlap="1">
            <wp:simplePos x="0" y="0"/>
            <wp:positionH relativeFrom="margin">
              <wp:align>center</wp:align>
            </wp:positionH>
            <wp:positionV relativeFrom="margin">
              <wp:align>top</wp:align>
            </wp:positionV>
            <wp:extent cx="5104765" cy="3867150"/>
            <wp:effectExtent l="19050" t="0" r="635" b="0"/>
            <wp:wrapSquare wrapText="bothSides"/>
            <wp:docPr id="80" name="图片 20" descr="7.缠腕冲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descr="7.缠腕冲拳.png"/>
                    <pic:cNvPicPr>
                      <a:picLocks noChangeAspect="1"/>
                    </pic:cNvPicPr>
                  </pic:nvPicPr>
                  <pic:blipFill>
                    <a:blip r:embed="rId29" cstate="print"/>
                    <a:stretch>
                      <a:fillRect/>
                    </a:stretch>
                  </pic:blipFill>
                  <pic:spPr>
                    <a:xfrm>
                      <a:off x="0" y="0"/>
                      <a:ext cx="5104765" cy="3867150"/>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上架有力、弹踢迅猛、砍击准确。</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lastRenderedPageBreak/>
        <w:t>七、接腿涮摔</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进步，右脚自然跟进成骑龙步，右抄抱（图7-①）；随即，左手抓握右手腕，右手变拳，拳心向上（图7-②）；右脚右后撤步成左仆步的同时，双手由两膝前划过后拉上提，右小臂略垂直，拳与头同高，距太阳穴约20厘米，目视前方（图7-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00224" behindDoc="0" locked="0" layoutInCell="1" allowOverlap="1">
            <wp:simplePos x="0" y="0"/>
            <wp:positionH relativeFrom="margin">
              <wp:posOffset>97155</wp:posOffset>
            </wp:positionH>
            <wp:positionV relativeFrom="margin">
              <wp:posOffset>2628900</wp:posOffset>
            </wp:positionV>
            <wp:extent cx="4981575" cy="4219575"/>
            <wp:effectExtent l="19050" t="0" r="9525" b="0"/>
            <wp:wrapSquare wrapText="bothSides"/>
            <wp:docPr id="85" name="图片 22" descr="9.接腿涮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descr="9.接腿涮摔.png"/>
                    <pic:cNvPicPr>
                      <a:picLocks noChangeAspect="1"/>
                    </pic:cNvPicPr>
                  </pic:nvPicPr>
                  <pic:blipFill>
                    <a:blip r:embed="rId30" cstate="print"/>
                    <a:stretch>
                      <a:fillRect/>
                    </a:stretch>
                  </pic:blipFill>
                  <pic:spPr>
                    <a:xfrm>
                      <a:off x="0" y="0"/>
                      <a:ext cx="4981575" cy="421957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进步接腿准、撤步涮摔快。</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八、横踢鞭打</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右脚在左脚后垫步的同时起左脚横踢（图8-①）； 左脚落步，右脚在左脚后背步，右后转体（图8-②），接右鞭拳，目视攻击方向（图8-③）；随即，左后转身180°成格斗势。</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lastRenderedPageBreak/>
        <w:drawing>
          <wp:anchor distT="0" distB="0" distL="114300" distR="114300" simplePos="0" relativeHeight="251702272" behindDoc="0" locked="0" layoutInCell="1" allowOverlap="1">
            <wp:simplePos x="0" y="0"/>
            <wp:positionH relativeFrom="margin">
              <wp:posOffset>-74295</wp:posOffset>
            </wp:positionH>
            <wp:positionV relativeFrom="margin">
              <wp:posOffset>409575</wp:posOffset>
            </wp:positionV>
            <wp:extent cx="5210175" cy="3457575"/>
            <wp:effectExtent l="19050" t="0" r="9525" b="0"/>
            <wp:wrapSquare wrapText="bothSides"/>
            <wp:docPr id="86" name="图片 23" descr="10.横匾踢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 descr="10.横匾踢打.png"/>
                    <pic:cNvPicPr>
                      <a:picLocks noChangeAspect="1"/>
                    </pic:cNvPicPr>
                  </pic:nvPicPr>
                  <pic:blipFill>
                    <a:blip r:embed="rId31" cstate="print"/>
                    <a:stretch>
                      <a:fillRect/>
                    </a:stretch>
                  </pic:blipFill>
                  <pic:spPr>
                    <a:xfrm>
                      <a:off x="0" y="0"/>
                      <a:ext cx="5210175" cy="345757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垫步横踢快、转体鞭打猛。</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九、直摆勾击</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左脚进步的同时左直拳（图9-①）；右脚跟步接右摆拳（图9-②）；右转体接左勾拳，目视前方（图9-③）。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04320" behindDoc="0" locked="0" layoutInCell="1" allowOverlap="1">
            <wp:simplePos x="0" y="0"/>
            <wp:positionH relativeFrom="margin">
              <wp:posOffset>421005</wp:posOffset>
            </wp:positionH>
            <wp:positionV relativeFrom="margin">
              <wp:posOffset>5791200</wp:posOffset>
            </wp:positionV>
            <wp:extent cx="4524375" cy="2886075"/>
            <wp:effectExtent l="19050" t="0" r="9525" b="0"/>
            <wp:wrapSquare wrapText="bothSides"/>
            <wp:docPr id="87" name="图片 24" descr="11.直摆勾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4" descr="11.直摆勾击.png"/>
                    <pic:cNvPicPr>
                      <a:picLocks noChangeAspect="1"/>
                    </pic:cNvPicPr>
                  </pic:nvPicPr>
                  <pic:blipFill>
                    <a:blip r:embed="rId32" cstate="print"/>
                    <a:stretch>
                      <a:fillRect/>
                    </a:stretch>
                  </pic:blipFill>
                  <pic:spPr>
                    <a:xfrm>
                      <a:off x="0" y="0"/>
                      <a:ext cx="4524375" cy="288607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进步快捷、拳击迅猛。</w:t>
      </w:r>
    </w:p>
    <w:p w:rsidR="00EC3D90" w:rsidRDefault="00EC3D90">
      <w:pPr>
        <w:tabs>
          <w:tab w:val="left" w:pos="366"/>
        </w:tabs>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lastRenderedPageBreak/>
        <w:t>十、抱腿顶摔</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起右脚前蹬（图10-①）；右脚落步成右弓步的同时，双手变掌前插与膝同高，掌心相对约30 厘米（图10-②）；随即右肩前顶，两手后拉置于腹前成虎爪，手心相对，目视前下方（图10--③).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06368" behindDoc="0" locked="0" layoutInCell="1" allowOverlap="1">
            <wp:simplePos x="0" y="0"/>
            <wp:positionH relativeFrom="margin">
              <wp:posOffset>249555</wp:posOffset>
            </wp:positionH>
            <wp:positionV relativeFrom="margin">
              <wp:posOffset>2276475</wp:posOffset>
            </wp:positionV>
            <wp:extent cx="4829175" cy="4467225"/>
            <wp:effectExtent l="19050" t="0" r="9525" b="0"/>
            <wp:wrapSquare wrapText="bothSides"/>
            <wp:docPr id="88" name="图片 0" descr="12.抱腿顶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0" descr="12.抱腿顶摔.png"/>
                    <pic:cNvPicPr>
                      <a:picLocks noChangeAspect="1"/>
                    </pic:cNvPicPr>
                  </pic:nvPicPr>
                  <pic:blipFill>
                    <a:blip r:embed="rId33" cstate="print"/>
                    <a:stretch>
                      <a:fillRect/>
                    </a:stretch>
                  </pic:blipFill>
                  <pic:spPr>
                    <a:xfrm>
                      <a:off x="0" y="0"/>
                      <a:ext cx="4829175" cy="446722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起脚前蹬猛，抱腿顶摔协调一致。</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t>十一、绊腿抡摔</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右脚在左脚前方上步，左脚自然跟进成骑龙步，左抄抱（图11-①）；随即左脚在右脚后背步，右脚扬起，右手成八字掌，向后挥臂，掌心向下，左拳护于颌前（图11-②）；左后转体成左弓步的同时，右脚后绊，右手由后向</w:t>
      </w:r>
      <w:r>
        <w:rPr>
          <w:rFonts w:ascii="华文仿宋" w:eastAsia="华文仿宋" w:hAnsi="华文仿宋" w:hint="eastAsia"/>
          <w:sz w:val="32"/>
          <w:szCs w:val="32"/>
        </w:rPr>
        <w:lastRenderedPageBreak/>
        <w:t>前抡摆置于左胸前20 厘米处，掌心向下，目视前下（图11-③）。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08416" behindDoc="0" locked="0" layoutInCell="1" allowOverlap="1">
            <wp:simplePos x="0" y="0"/>
            <wp:positionH relativeFrom="margin">
              <wp:align>center</wp:align>
            </wp:positionH>
            <wp:positionV relativeFrom="margin">
              <wp:posOffset>1132840</wp:posOffset>
            </wp:positionV>
            <wp:extent cx="5274310" cy="3724275"/>
            <wp:effectExtent l="19050" t="0" r="2540" b="0"/>
            <wp:wrapSquare wrapText="bothSides"/>
            <wp:docPr id="90" name="图片 1" descr="13.绊腿抡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descr="13.绊腿抡摔.png"/>
                    <pic:cNvPicPr>
                      <a:picLocks noChangeAspect="1"/>
                    </pic:cNvPicPr>
                  </pic:nvPicPr>
                  <pic:blipFill>
                    <a:blip r:embed="rId34" cstate="print"/>
                    <a:stretch>
                      <a:fillRect/>
                    </a:stretch>
                  </pic:blipFill>
                  <pic:spPr>
                    <a:xfrm>
                      <a:off x="0" y="0"/>
                      <a:ext cx="5274310" cy="372427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进步抄抱快、背步绊腿猛、转体抡摔狠。</w:t>
      </w: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十二、格挡弹踢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右后转身180°成右弓步的同时右上格挡，左拳收于腰际，拳心向上（图12-①）；起左脚弹踢（图12-②）；左脚落步成骑龙步的同时接右勾拳，目视前方（图12-③）。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转身格挡快、起脚弹踢猛、落步勾拳狠。</w:t>
      </w:r>
    </w:p>
    <w:p w:rsidR="00EC3D90" w:rsidRDefault="00EC3D90">
      <w:pPr>
        <w:spacing w:line="580" w:lineRule="exact"/>
        <w:rPr>
          <w:rFonts w:ascii="仿宋" w:eastAsia="仿宋" w:hAnsi="仿宋"/>
          <w:sz w:val="32"/>
          <w:szCs w:val="32"/>
        </w:rPr>
      </w:pPr>
    </w:p>
    <w:p w:rsidR="00EC3D90" w:rsidRDefault="00EC3D90">
      <w:pPr>
        <w:tabs>
          <w:tab w:val="left" w:pos="366"/>
        </w:tabs>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tabs>
          <w:tab w:val="left" w:pos="366"/>
        </w:tabs>
        <w:jc w:val="center"/>
        <w:outlineLvl w:val="0"/>
        <w:rPr>
          <w:rFonts w:ascii="仿宋" w:eastAsia="仿宋" w:hAnsi="仿宋"/>
          <w:b/>
          <w:bCs/>
          <w:sz w:val="32"/>
          <w:szCs w:val="32"/>
        </w:rPr>
      </w:pPr>
      <w:r>
        <w:rPr>
          <w:rFonts w:ascii="仿宋" w:eastAsia="仿宋" w:hAnsi="仿宋" w:hint="eastAsia"/>
          <w:b/>
          <w:bCs/>
          <w:noProof/>
          <w:sz w:val="32"/>
          <w:szCs w:val="32"/>
        </w:rPr>
        <w:lastRenderedPageBreak/>
        <w:drawing>
          <wp:anchor distT="0" distB="0" distL="114300" distR="114300" simplePos="0" relativeHeight="251710464" behindDoc="0" locked="0" layoutInCell="1" allowOverlap="1">
            <wp:simplePos x="0" y="0"/>
            <wp:positionH relativeFrom="margin">
              <wp:posOffset>478155</wp:posOffset>
            </wp:positionH>
            <wp:positionV relativeFrom="margin">
              <wp:posOffset>-47625</wp:posOffset>
            </wp:positionV>
            <wp:extent cx="4238625" cy="3600450"/>
            <wp:effectExtent l="19050" t="0" r="9525" b="0"/>
            <wp:wrapSquare wrapText="bothSides"/>
            <wp:docPr id="92" name="图片 2" descr="14.格挡弹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14.格挡弹踢.png"/>
                    <pic:cNvPicPr>
                      <a:picLocks noChangeAspect="1"/>
                    </pic:cNvPicPr>
                  </pic:nvPicPr>
                  <pic:blipFill>
                    <a:blip r:embed="rId35" cstate="print"/>
                    <a:stretch>
                      <a:fillRect/>
                    </a:stretch>
                  </pic:blipFill>
                  <pic:spPr>
                    <a:xfrm>
                      <a:off x="0" y="0"/>
                      <a:ext cx="4238625" cy="3600450"/>
                    </a:xfrm>
                    <a:prstGeom prst="rect">
                      <a:avLst/>
                    </a:prstGeom>
                  </pic:spPr>
                </pic:pic>
              </a:graphicData>
            </a:graphic>
          </wp:anchor>
        </w:drawing>
      </w: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spacing w:line="580" w:lineRule="exact"/>
        <w:rPr>
          <w:rFonts w:ascii="仿宋" w:eastAsia="仿宋" w:hAnsi="仿宋"/>
          <w:b/>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十三、侧踹下砸</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12512" behindDoc="0" locked="0" layoutInCell="1" allowOverlap="1">
            <wp:simplePos x="0" y="0"/>
            <wp:positionH relativeFrom="margin">
              <wp:align>center</wp:align>
            </wp:positionH>
            <wp:positionV relativeFrom="margin">
              <wp:posOffset>5772150</wp:posOffset>
            </wp:positionV>
            <wp:extent cx="5274310" cy="2781300"/>
            <wp:effectExtent l="19050" t="0" r="2540" b="0"/>
            <wp:wrapSquare wrapText="bothSides"/>
            <wp:docPr id="93" name="图片 3" descr="15.侧踹下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descr="15.侧踹下砸.png"/>
                    <pic:cNvPicPr>
                      <a:picLocks noChangeAspect="1"/>
                    </pic:cNvPicPr>
                  </pic:nvPicPr>
                  <pic:blipFill>
                    <a:blip r:embed="rId36" cstate="print"/>
                    <a:stretch>
                      <a:fillRect/>
                    </a:stretch>
                  </pic:blipFill>
                  <pic:spPr>
                    <a:xfrm>
                      <a:off x="0" y="0"/>
                      <a:ext cx="5274310" cy="2781300"/>
                    </a:xfrm>
                    <a:prstGeom prst="rect">
                      <a:avLst/>
                    </a:prstGeom>
                  </pic:spPr>
                </pic:pic>
              </a:graphicData>
            </a:graphic>
          </wp:anchor>
        </w:drawing>
      </w:r>
      <w:r>
        <w:rPr>
          <w:rFonts w:ascii="华文仿宋" w:eastAsia="华文仿宋" w:hAnsi="华文仿宋" w:hint="eastAsia"/>
          <w:b/>
          <w:sz w:val="32"/>
          <w:szCs w:val="32"/>
        </w:rPr>
        <w:t>动作要领：</w:t>
      </w:r>
      <w:r>
        <w:rPr>
          <w:rFonts w:ascii="华文仿宋" w:eastAsia="华文仿宋" w:hAnsi="华文仿宋" w:hint="eastAsia"/>
          <w:sz w:val="32"/>
          <w:szCs w:val="32"/>
        </w:rPr>
        <w:t>右脚在左脚后垫步的同时，起左脚侧踹（图13-①）； 左脚前落步成骑龙步的同时，右肘在胸前下砸与左膝同高，左拳变立掌顶压右拳面，目视前下（图13-②）。</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侧踹迅猛、下砸狠。</w:t>
      </w:r>
    </w:p>
    <w:p w:rsidR="00EC3D90" w:rsidRDefault="00A87775">
      <w:pPr>
        <w:spacing w:line="580" w:lineRule="exact"/>
        <w:rPr>
          <w:rFonts w:ascii="华文仿宋" w:eastAsia="华文仿宋" w:hAnsi="华文仿宋"/>
          <w:sz w:val="32"/>
          <w:szCs w:val="32"/>
        </w:rPr>
      </w:pPr>
      <w:r>
        <w:rPr>
          <w:rFonts w:ascii="华文仿宋" w:eastAsia="华文仿宋" w:hAnsi="华文仿宋" w:hint="eastAsia"/>
          <w:b/>
          <w:sz w:val="32"/>
          <w:szCs w:val="32"/>
        </w:rPr>
        <w:lastRenderedPageBreak/>
        <w:t>十四、马步侧击</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左脚支撑，提右膝上防，左手变掌前插，掌心向上，右拳后拉抬平与肩同高，拳心向下（图14-①）；右脚向前落步成马步的同时，左臂上架防守，右拳向前击出与肩同高，拳眼向上，目视攻击方向（图14-②）。</w:t>
      </w:r>
    </w:p>
    <w:p w:rsidR="00EC3D90" w:rsidRDefault="00A87775">
      <w:pPr>
        <w:tabs>
          <w:tab w:val="left" w:pos="366"/>
        </w:tabs>
        <w:ind w:firstLineChars="200" w:firstLine="641"/>
        <w:outlineLvl w:val="0"/>
        <w:rPr>
          <w:rFonts w:ascii="华文仿宋" w:eastAsia="华文仿宋" w:hAnsi="华文仿宋"/>
          <w:sz w:val="32"/>
          <w:szCs w:val="32"/>
        </w:rPr>
      </w:pPr>
      <w:r>
        <w:rPr>
          <w:rFonts w:ascii="华文仿宋" w:eastAsia="华文仿宋" w:hAnsi="华文仿宋" w:hint="eastAsia"/>
          <w:b/>
          <w:noProof/>
          <w:sz w:val="32"/>
          <w:szCs w:val="32"/>
        </w:rPr>
        <w:drawing>
          <wp:anchor distT="0" distB="0" distL="114300" distR="114300" simplePos="0" relativeHeight="251715584" behindDoc="0" locked="0" layoutInCell="1" allowOverlap="1">
            <wp:simplePos x="0" y="0"/>
            <wp:positionH relativeFrom="margin">
              <wp:posOffset>125730</wp:posOffset>
            </wp:positionH>
            <wp:positionV relativeFrom="margin">
              <wp:posOffset>2228215</wp:posOffset>
            </wp:positionV>
            <wp:extent cx="5076825" cy="2886075"/>
            <wp:effectExtent l="19050" t="0" r="9525" b="0"/>
            <wp:wrapSquare wrapText="bothSides"/>
            <wp:docPr id="95" name="图片 4" descr="16.马步侧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descr="16.马步侧击.png"/>
                    <pic:cNvPicPr>
                      <a:picLocks noChangeAspect="1"/>
                    </pic:cNvPicPr>
                  </pic:nvPicPr>
                  <pic:blipFill>
                    <a:blip r:embed="rId37" cstate="print"/>
                    <a:stretch>
                      <a:fillRect/>
                    </a:stretch>
                  </pic:blipFill>
                  <pic:spPr>
                    <a:xfrm>
                      <a:off x="0" y="0"/>
                      <a:ext cx="5076825" cy="2886075"/>
                    </a:xfrm>
                    <a:prstGeom prst="rect">
                      <a:avLst/>
                    </a:prstGeom>
                  </pic:spPr>
                </pic:pic>
              </a:graphicData>
            </a:graphic>
          </wp:anchor>
        </w:drawing>
      </w:r>
      <w:r>
        <w:rPr>
          <w:rFonts w:ascii="华文仿宋" w:eastAsia="华文仿宋" w:hAnsi="华文仿宋" w:hint="eastAsia"/>
          <w:b/>
          <w:sz w:val="32"/>
          <w:szCs w:val="32"/>
        </w:rPr>
        <w:t>动作要求：</w:t>
      </w:r>
      <w:r>
        <w:rPr>
          <w:rFonts w:ascii="华文仿宋" w:eastAsia="华文仿宋" w:hAnsi="华文仿宋" w:hint="eastAsia"/>
          <w:sz w:val="32"/>
          <w:szCs w:val="32"/>
        </w:rPr>
        <w:t>左脚支撑稳固，上架侧击迅猛协调。</w:t>
      </w:r>
    </w:p>
    <w:p w:rsidR="00EC3D90" w:rsidRDefault="00EC3D90">
      <w:pPr>
        <w:tabs>
          <w:tab w:val="left" w:pos="366"/>
        </w:tabs>
        <w:outlineLvl w:val="0"/>
        <w:rPr>
          <w:rFonts w:ascii="仿宋" w:eastAsia="仿宋" w:hAnsi="仿宋"/>
          <w:b/>
          <w:sz w:val="32"/>
          <w:szCs w:val="32"/>
        </w:rPr>
      </w:pPr>
    </w:p>
    <w:p w:rsidR="00EC3D90" w:rsidRDefault="00A87775">
      <w:pPr>
        <w:tabs>
          <w:tab w:val="left" w:pos="366"/>
        </w:tabs>
        <w:outlineLvl w:val="0"/>
        <w:rPr>
          <w:rFonts w:ascii="华文仿宋" w:eastAsia="华文仿宋" w:hAnsi="华文仿宋"/>
          <w:sz w:val="32"/>
          <w:szCs w:val="32"/>
        </w:rPr>
      </w:pPr>
      <w:r>
        <w:rPr>
          <w:rFonts w:ascii="华文仿宋" w:eastAsia="华文仿宋" w:hAnsi="华文仿宋" w:hint="eastAsia"/>
          <w:b/>
          <w:sz w:val="32"/>
          <w:szCs w:val="32"/>
        </w:rPr>
        <w:t>十五、提膝前戳</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左脚支撑，提右膝上防，左拳护于颌前，右拳护于腹前，拳眼向上，目视前方（图15-①）；右脚在左脚后垫步，左脚上步成半马步的同时，左臂下格挡，右手成插掌收于腰际，掌心向上（图15-②） ；重心前移成左弓步的同时，左拳收于腰际，拳心向上，右掌前戳与喉部同高，目视前方（15- ③）。</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提膝防守快、垫步前戳狠。</w:t>
      </w:r>
    </w:p>
    <w:p w:rsidR="00EC3D90" w:rsidRDefault="00EC3D90">
      <w:pPr>
        <w:tabs>
          <w:tab w:val="left" w:pos="366"/>
        </w:tabs>
        <w:outlineLvl w:val="0"/>
        <w:rPr>
          <w:rFonts w:ascii="仿宋" w:eastAsia="仿宋" w:hAnsi="仿宋"/>
          <w:sz w:val="32"/>
          <w:szCs w:val="32"/>
        </w:rPr>
      </w:pPr>
    </w:p>
    <w:p w:rsidR="00EC3D90" w:rsidRDefault="00A87775">
      <w:pPr>
        <w:tabs>
          <w:tab w:val="left" w:pos="366"/>
        </w:tabs>
        <w:outlineLvl w:val="0"/>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717632" behindDoc="0" locked="0" layoutInCell="1" allowOverlap="1">
            <wp:simplePos x="0" y="0"/>
            <wp:positionH relativeFrom="margin">
              <wp:posOffset>411480</wp:posOffset>
            </wp:positionH>
            <wp:positionV relativeFrom="margin">
              <wp:posOffset>142875</wp:posOffset>
            </wp:positionV>
            <wp:extent cx="4381500" cy="3028950"/>
            <wp:effectExtent l="19050" t="0" r="0" b="0"/>
            <wp:wrapSquare wrapText="bothSides"/>
            <wp:docPr id="96" name="图片 5" descr="17.提膝前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17.提膝前戳.png"/>
                    <pic:cNvPicPr>
                      <a:picLocks noChangeAspect="1"/>
                    </pic:cNvPicPr>
                  </pic:nvPicPr>
                  <pic:blipFill>
                    <a:blip r:embed="rId38" cstate="print"/>
                    <a:stretch>
                      <a:fillRect/>
                    </a:stretch>
                  </pic:blipFill>
                  <pic:spPr>
                    <a:xfrm>
                      <a:off x="0" y="0"/>
                      <a:ext cx="4381500" cy="3028950"/>
                    </a:xfrm>
                    <a:prstGeom prst="rect">
                      <a:avLst/>
                    </a:prstGeom>
                  </pic:spPr>
                </pic:pic>
              </a:graphicData>
            </a:graphic>
          </wp:anchor>
        </w:drawing>
      </w:r>
    </w:p>
    <w:p w:rsidR="00EC3D90" w:rsidRDefault="00EC3D90">
      <w:pPr>
        <w:tabs>
          <w:tab w:val="left" w:pos="366"/>
        </w:tabs>
        <w:outlineLvl w:val="0"/>
        <w:rPr>
          <w:rFonts w:ascii="仿宋" w:eastAsia="仿宋" w:hAnsi="仿宋"/>
          <w:sz w:val="32"/>
          <w:szCs w:val="32"/>
        </w:rPr>
      </w:pPr>
    </w:p>
    <w:p w:rsidR="00EC3D90" w:rsidRDefault="00EC3D90">
      <w:pPr>
        <w:tabs>
          <w:tab w:val="left" w:pos="366"/>
        </w:tabs>
        <w:outlineLvl w:val="0"/>
        <w:rPr>
          <w:rFonts w:ascii="仿宋" w:eastAsia="仿宋" w:hAnsi="仿宋"/>
          <w:sz w:val="32"/>
          <w:szCs w:val="32"/>
        </w:rPr>
      </w:pPr>
    </w:p>
    <w:p w:rsidR="00EC3D90" w:rsidRDefault="00EC3D90">
      <w:pPr>
        <w:tabs>
          <w:tab w:val="left" w:pos="366"/>
        </w:tabs>
        <w:ind w:firstLineChars="200" w:firstLine="640"/>
        <w:outlineLvl w:val="0"/>
        <w:rPr>
          <w:rFonts w:ascii="仿宋" w:eastAsia="仿宋" w:hAnsi="仿宋"/>
          <w:sz w:val="32"/>
          <w:szCs w:val="32"/>
        </w:rPr>
      </w:pPr>
    </w:p>
    <w:p w:rsidR="00EC3D90" w:rsidRDefault="00EC3D90">
      <w:pPr>
        <w:tabs>
          <w:tab w:val="left" w:pos="366"/>
        </w:tabs>
        <w:ind w:firstLineChars="200" w:firstLine="640"/>
        <w:outlineLvl w:val="0"/>
        <w:rPr>
          <w:rFonts w:ascii="仿宋" w:eastAsia="仿宋" w:hAnsi="仿宋"/>
          <w:sz w:val="32"/>
          <w:szCs w:val="32"/>
        </w:rPr>
      </w:pPr>
    </w:p>
    <w:p w:rsidR="00EC3D90" w:rsidRDefault="00EC3D90">
      <w:pPr>
        <w:tabs>
          <w:tab w:val="left" w:pos="366"/>
        </w:tabs>
        <w:ind w:firstLineChars="200" w:firstLine="640"/>
        <w:outlineLvl w:val="0"/>
        <w:rPr>
          <w:rFonts w:ascii="仿宋" w:eastAsia="仿宋" w:hAnsi="仿宋"/>
          <w:sz w:val="32"/>
          <w:szCs w:val="32"/>
        </w:rPr>
      </w:pPr>
    </w:p>
    <w:p w:rsidR="00EC3D90" w:rsidRDefault="00EC3D90">
      <w:pPr>
        <w:tabs>
          <w:tab w:val="left" w:pos="366"/>
        </w:tabs>
        <w:ind w:firstLineChars="200" w:firstLine="643"/>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t>十六、摆勾冲膝</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动作要领：</w:t>
      </w:r>
      <w:r>
        <w:rPr>
          <w:rFonts w:ascii="华文仿宋" w:eastAsia="华文仿宋" w:hAnsi="华文仿宋" w:hint="eastAsia"/>
          <w:sz w:val="32"/>
          <w:szCs w:val="32"/>
        </w:rPr>
        <w:t>左脚进步，同时左摆拳（图16-①）；接右勾拳（图16-②） ；随即右冲膝（图16-③）。右脚落步，左后转体180°成格斗势。</w:t>
      </w:r>
    </w:p>
    <w:p w:rsidR="00EC3D90" w:rsidRDefault="00A87775">
      <w:pPr>
        <w:spacing w:line="580" w:lineRule="exact"/>
        <w:ind w:firstLineChars="200" w:firstLine="641"/>
        <w:rPr>
          <w:rFonts w:ascii="华文仿宋" w:eastAsia="华文仿宋" w:hAnsi="华文仿宋"/>
          <w:sz w:val="32"/>
          <w:szCs w:val="32"/>
        </w:rPr>
      </w:pPr>
      <w:r>
        <w:rPr>
          <w:rFonts w:ascii="华文仿宋" w:eastAsia="华文仿宋" w:hAnsi="华文仿宋" w:hint="eastAsia"/>
          <w:b/>
          <w:sz w:val="32"/>
          <w:szCs w:val="32"/>
        </w:rPr>
        <w:t>动作要求：</w:t>
      </w:r>
      <w:r>
        <w:rPr>
          <w:rFonts w:ascii="华文仿宋" w:eastAsia="华文仿宋" w:hAnsi="华文仿宋" w:hint="eastAsia"/>
          <w:sz w:val="32"/>
          <w:szCs w:val="32"/>
        </w:rPr>
        <w:t>拳击快捷、冲膝迅猛、转体到位。</w:t>
      </w:r>
    </w:p>
    <w:p w:rsidR="00EC3D90" w:rsidRDefault="00A87775">
      <w:pPr>
        <w:tabs>
          <w:tab w:val="left" w:pos="366"/>
        </w:tabs>
        <w:jc w:val="center"/>
        <w:outlineLvl w:val="0"/>
        <w:rPr>
          <w:rFonts w:ascii="仿宋" w:eastAsia="仿宋" w:hAnsi="仿宋"/>
          <w:b/>
          <w:bCs/>
          <w:sz w:val="32"/>
          <w:szCs w:val="32"/>
        </w:rPr>
      </w:pPr>
      <w:r>
        <w:rPr>
          <w:rFonts w:ascii="仿宋" w:eastAsia="仿宋" w:hAnsi="仿宋"/>
          <w:b/>
          <w:bCs/>
          <w:noProof/>
          <w:sz w:val="32"/>
          <w:szCs w:val="32"/>
        </w:rPr>
        <w:drawing>
          <wp:anchor distT="0" distB="0" distL="114300" distR="114300" simplePos="0" relativeHeight="251719680" behindDoc="0" locked="0" layoutInCell="1" allowOverlap="1">
            <wp:simplePos x="0" y="0"/>
            <wp:positionH relativeFrom="margin">
              <wp:posOffset>582930</wp:posOffset>
            </wp:positionH>
            <wp:positionV relativeFrom="margin">
              <wp:posOffset>5457825</wp:posOffset>
            </wp:positionV>
            <wp:extent cx="4029075" cy="3286125"/>
            <wp:effectExtent l="19050" t="0" r="9525" b="0"/>
            <wp:wrapSquare wrapText="bothSides"/>
            <wp:docPr id="97" name="图片 6" descr="18.摆勾冲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18.摆勾冲膝.png"/>
                    <pic:cNvPicPr>
                      <a:picLocks noChangeAspect="1"/>
                    </pic:cNvPicPr>
                  </pic:nvPicPr>
                  <pic:blipFill>
                    <a:blip r:embed="rId39" cstate="print"/>
                    <a:stretch>
                      <a:fillRect/>
                    </a:stretch>
                  </pic:blipFill>
                  <pic:spPr>
                    <a:xfrm>
                      <a:off x="0" y="0"/>
                      <a:ext cx="4029075" cy="3286125"/>
                    </a:xfrm>
                    <a:prstGeom prst="rect">
                      <a:avLst/>
                    </a:prstGeom>
                  </pic:spPr>
                </pic:pic>
              </a:graphicData>
            </a:graphic>
          </wp:anchor>
        </w:drawing>
      </w: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spacing w:line="580" w:lineRule="exact"/>
        <w:rPr>
          <w:rFonts w:ascii="华文仿宋" w:eastAsia="华文仿宋" w:hAnsi="华文仿宋"/>
          <w:b/>
          <w:sz w:val="32"/>
          <w:szCs w:val="32"/>
        </w:rPr>
      </w:pPr>
      <w:r>
        <w:rPr>
          <w:rFonts w:ascii="华文仿宋" w:eastAsia="华文仿宋" w:hAnsi="华文仿宋" w:hint="eastAsia"/>
          <w:b/>
          <w:sz w:val="32"/>
          <w:szCs w:val="32"/>
        </w:rPr>
        <w:lastRenderedPageBreak/>
        <w:t>结束势</w:t>
      </w:r>
    </w:p>
    <w:p w:rsidR="00EC3D90" w:rsidRDefault="00A87775">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身体向右转的同时，两拳收于腰际，拳眼向上，两腿挺直（图17-①）；右脚靠拢左脚的同时两手放下，成立正姿势（图17-②）。</w:t>
      </w:r>
    </w:p>
    <w:p w:rsidR="00EC3D90" w:rsidRDefault="00A87775">
      <w:pPr>
        <w:tabs>
          <w:tab w:val="left" w:pos="366"/>
        </w:tabs>
        <w:outlineLvl w:val="0"/>
        <w:rPr>
          <w:rFonts w:ascii="仿宋" w:eastAsia="仿宋" w:hAnsi="仿宋"/>
          <w:b/>
          <w:bCs/>
          <w:sz w:val="32"/>
          <w:szCs w:val="32"/>
        </w:rPr>
      </w:pPr>
      <w:r>
        <w:rPr>
          <w:rFonts w:ascii="仿宋" w:eastAsia="仿宋" w:hAnsi="仿宋"/>
          <w:b/>
          <w:bCs/>
          <w:noProof/>
          <w:sz w:val="32"/>
          <w:szCs w:val="32"/>
        </w:rPr>
        <w:drawing>
          <wp:anchor distT="0" distB="0" distL="114300" distR="114300" simplePos="0" relativeHeight="251721728" behindDoc="0" locked="0" layoutInCell="1" allowOverlap="1">
            <wp:simplePos x="0" y="0"/>
            <wp:positionH relativeFrom="margin">
              <wp:posOffset>1030605</wp:posOffset>
            </wp:positionH>
            <wp:positionV relativeFrom="margin">
              <wp:posOffset>1638300</wp:posOffset>
            </wp:positionV>
            <wp:extent cx="3629025" cy="3476625"/>
            <wp:effectExtent l="19050" t="0" r="9525" b="0"/>
            <wp:wrapSquare wrapText="bothSides"/>
            <wp:docPr id="99" name="图片 7" descr="19.结束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descr="19.结束势.png"/>
                    <pic:cNvPicPr>
                      <a:picLocks noChangeAspect="1"/>
                    </pic:cNvPicPr>
                  </pic:nvPicPr>
                  <pic:blipFill>
                    <a:blip r:embed="rId40" cstate="print"/>
                    <a:stretch>
                      <a:fillRect/>
                    </a:stretch>
                  </pic:blipFill>
                  <pic:spPr>
                    <a:xfrm>
                      <a:off x="0" y="0"/>
                      <a:ext cx="3629025" cy="3476625"/>
                    </a:xfrm>
                    <a:prstGeom prst="rect">
                      <a:avLst/>
                    </a:prstGeom>
                  </pic:spPr>
                </pic:pic>
              </a:graphicData>
            </a:graphic>
          </wp:anchor>
        </w:drawing>
      </w: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EC3D90">
      <w:pPr>
        <w:tabs>
          <w:tab w:val="left" w:pos="366"/>
        </w:tabs>
        <w:jc w:val="center"/>
        <w:outlineLvl w:val="0"/>
        <w:rPr>
          <w:rFonts w:ascii="仿宋" w:eastAsia="仿宋" w:hAnsi="仿宋"/>
          <w:b/>
          <w:bCs/>
          <w:sz w:val="32"/>
          <w:szCs w:val="32"/>
        </w:rPr>
      </w:pPr>
    </w:p>
    <w:p w:rsidR="00EC3D90" w:rsidRDefault="00A87775">
      <w:pPr>
        <w:tabs>
          <w:tab w:val="left" w:pos="366"/>
        </w:tabs>
        <w:jc w:val="center"/>
        <w:outlineLvl w:val="0"/>
        <w:rPr>
          <w:rFonts w:ascii="华文仿宋" w:eastAsia="华文仿宋" w:hAnsi="华文仿宋"/>
          <w:b/>
          <w:bCs/>
          <w:sz w:val="32"/>
          <w:szCs w:val="32"/>
        </w:rPr>
      </w:pPr>
      <w:r>
        <w:rPr>
          <w:rFonts w:ascii="华文仿宋" w:eastAsia="华文仿宋" w:hAnsi="华文仿宋" w:hint="eastAsia"/>
          <w:b/>
          <w:bCs/>
          <w:sz w:val="32"/>
          <w:szCs w:val="32"/>
        </w:rPr>
        <w:lastRenderedPageBreak/>
        <w:t>擒敌拳评分表</w:t>
      </w:r>
    </w:p>
    <w:p w:rsidR="00EC3D90" w:rsidRDefault="00A87775">
      <w:pPr>
        <w:tabs>
          <w:tab w:val="left" w:pos="366"/>
        </w:tabs>
        <w:outlineLvl w:val="0"/>
        <w:rPr>
          <w:rFonts w:ascii="华文仿宋" w:eastAsia="华文仿宋" w:hAnsi="华文仿宋"/>
          <w:b/>
          <w:bCs/>
          <w:szCs w:val="21"/>
        </w:rPr>
      </w:pPr>
      <w:r>
        <w:rPr>
          <w:rFonts w:ascii="华文仿宋" w:eastAsia="华文仿宋" w:hAnsi="华文仿宋" w:hint="eastAsia"/>
          <w:b/>
          <w:bCs/>
          <w:sz w:val="32"/>
          <w:szCs w:val="32"/>
        </w:rPr>
        <w:t xml:space="preserve">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1149"/>
        <w:gridCol w:w="3884"/>
        <w:gridCol w:w="1424"/>
        <w:gridCol w:w="1302"/>
      </w:tblGrid>
      <w:tr w:rsidR="00EC3D90">
        <w:trPr>
          <w:trHeight w:hRule="exact" w:val="520"/>
          <w:jc w:val="center"/>
        </w:trPr>
        <w:tc>
          <w:tcPr>
            <w:tcW w:w="76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序号</w:t>
            </w:r>
          </w:p>
        </w:tc>
        <w:tc>
          <w:tcPr>
            <w:tcW w:w="1149" w:type="dxa"/>
            <w:tcBorders>
              <w:top w:val="single" w:sz="4" w:space="0" w:color="auto"/>
            </w:tcBorders>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内容</w:t>
            </w:r>
          </w:p>
        </w:tc>
        <w:tc>
          <w:tcPr>
            <w:tcW w:w="3884" w:type="dxa"/>
            <w:tcBorders>
              <w:top w:val="single" w:sz="4" w:space="0" w:color="auto"/>
            </w:tcBorders>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标准</w:t>
            </w:r>
          </w:p>
        </w:tc>
        <w:tc>
          <w:tcPr>
            <w:tcW w:w="1424" w:type="dxa"/>
            <w:tcBorders>
              <w:top w:val="single" w:sz="4" w:space="0" w:color="auto"/>
            </w:tcBorders>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评分标准</w:t>
            </w:r>
          </w:p>
        </w:tc>
        <w:tc>
          <w:tcPr>
            <w:tcW w:w="1302" w:type="dxa"/>
            <w:tcBorders>
              <w:top w:val="single" w:sz="4" w:space="0" w:color="auto"/>
            </w:tcBorders>
            <w:vAlign w:val="center"/>
          </w:tcPr>
          <w:p w:rsidR="00EC3D90" w:rsidRDefault="00A87775">
            <w:pPr>
              <w:jc w:val="center"/>
              <w:rPr>
                <w:rFonts w:ascii="仿宋" w:eastAsia="仿宋" w:hAnsi="仿宋"/>
                <w:szCs w:val="21"/>
              </w:rPr>
            </w:pPr>
            <w:r>
              <w:rPr>
                <w:rFonts w:ascii="仿宋" w:eastAsia="仿宋" w:hAnsi="仿宋"/>
                <w:szCs w:val="21"/>
              </w:rPr>
              <w:t>得分</w:t>
            </w:r>
          </w:p>
        </w:tc>
      </w:tr>
      <w:tr w:rsidR="00EC3D90">
        <w:trPr>
          <w:trHeight w:hRule="exact" w:val="3673"/>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拳术队形</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 xml:space="preserve">列队散开时,听到拳术队形报数的口令,从右至左报数,每人按自己所报的数字,用乘2减1的方法确定步数,听到成拳术队形散开的口令,向左转按正步走的要领行进.排尾第1名走第3步的同时,第2名迈出第1步,其余人员,按此法依次进行.走完自己的步数,自行立定,同时向右转,自行看齐. </w:t>
            </w:r>
          </w:p>
          <w:p w:rsidR="00EC3D90" w:rsidRDefault="00EC3D90">
            <w:pPr>
              <w:rPr>
                <w:rFonts w:ascii="华文仿宋" w:eastAsia="华文仿宋" w:hAnsi="华文仿宋"/>
                <w:sz w:val="21"/>
                <w:szCs w:val="21"/>
              </w:rPr>
            </w:pPr>
          </w:p>
        </w:tc>
        <w:tc>
          <w:tcPr>
            <w:tcW w:w="1424" w:type="dxa"/>
            <w:vAlign w:val="center"/>
          </w:tcPr>
          <w:p w:rsidR="00EC3D90" w:rsidRDefault="00A87775">
            <w:pPr>
              <w:ind w:firstLineChars="100" w:firstLine="210"/>
              <w:jc w:val="center"/>
              <w:rPr>
                <w:rFonts w:ascii="华文仿宋" w:eastAsia="华文仿宋" w:hAnsi="华文仿宋"/>
                <w:sz w:val="21"/>
                <w:szCs w:val="21"/>
              </w:rPr>
            </w:pPr>
            <w:r>
              <w:rPr>
                <w:rFonts w:ascii="华文仿宋" w:eastAsia="华文仿宋" w:hAnsi="华文仿宋" w:hint="eastAsia"/>
                <w:sz w:val="21"/>
                <w:szCs w:val="21"/>
              </w:rPr>
              <w:t>10分</w:t>
            </w:r>
          </w:p>
        </w:tc>
        <w:tc>
          <w:tcPr>
            <w:tcW w:w="1302" w:type="dxa"/>
            <w:vAlign w:val="center"/>
          </w:tcPr>
          <w:p w:rsidR="00EC3D90" w:rsidRDefault="00EC3D90">
            <w:pPr>
              <w:rPr>
                <w:rFonts w:ascii="仿宋" w:eastAsia="仿宋" w:hAnsi="仿宋"/>
                <w:szCs w:val="21"/>
              </w:rPr>
            </w:pPr>
          </w:p>
        </w:tc>
      </w:tr>
      <w:tr w:rsidR="00EC3D90">
        <w:trPr>
          <w:trHeight w:hRule="exact" w:val="1415"/>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2</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预备姿势</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动作要领:在立正的基础上,听到“擒敌拳—预备”的口令后身体左转成格斗势。</w:t>
            </w:r>
          </w:p>
        </w:tc>
        <w:tc>
          <w:tcPr>
            <w:tcW w:w="1424" w:type="dxa"/>
            <w:vAlign w:val="center"/>
          </w:tcPr>
          <w:p w:rsidR="00EC3D90" w:rsidRDefault="00A87775">
            <w:pPr>
              <w:ind w:firstLineChars="100" w:firstLine="210"/>
              <w:jc w:val="center"/>
              <w:rPr>
                <w:rFonts w:ascii="华文仿宋" w:eastAsia="华文仿宋" w:hAnsi="华文仿宋"/>
                <w:sz w:val="21"/>
                <w:szCs w:val="21"/>
              </w:rPr>
            </w:pPr>
            <w:r>
              <w:rPr>
                <w:rFonts w:ascii="华文仿宋" w:eastAsia="华文仿宋" w:hAnsi="华文仿宋" w:hint="eastAsia"/>
                <w:sz w:val="21"/>
                <w:szCs w:val="21"/>
              </w:rPr>
              <w:t>5分</w:t>
            </w:r>
          </w:p>
        </w:tc>
        <w:tc>
          <w:tcPr>
            <w:tcW w:w="1302" w:type="dxa"/>
            <w:vAlign w:val="center"/>
          </w:tcPr>
          <w:p w:rsidR="00EC3D90" w:rsidRDefault="00EC3D90">
            <w:pPr>
              <w:rPr>
                <w:rFonts w:ascii="仿宋" w:eastAsia="仿宋" w:hAnsi="仿宋"/>
                <w:szCs w:val="21"/>
              </w:rPr>
            </w:pPr>
          </w:p>
        </w:tc>
      </w:tr>
      <w:tr w:rsidR="00EC3D90">
        <w:trPr>
          <w:trHeight w:hRule="exact" w:val="2413"/>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3</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贯耳冲击</w:t>
            </w:r>
          </w:p>
        </w:tc>
        <w:tc>
          <w:tcPr>
            <w:tcW w:w="3884"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动作要领:前进步的同时,双拳贯耳,两拳与太阳穴同高,相距20 厘米;随即右冲膝;右脚向前落步成右弓步的同时,左手成立掌前推右拳面,右肘前击与肩同高,两眼目视前方。</w:t>
            </w:r>
          </w:p>
        </w:tc>
        <w:tc>
          <w:tcPr>
            <w:tcW w:w="1424" w:type="dxa"/>
            <w:vAlign w:val="center"/>
          </w:tcPr>
          <w:p w:rsidR="00EC3D90" w:rsidRDefault="00A87775">
            <w:pPr>
              <w:ind w:firstLineChars="100" w:firstLine="210"/>
              <w:jc w:val="center"/>
              <w:rPr>
                <w:rFonts w:ascii="华文仿宋" w:eastAsia="华文仿宋" w:hAnsi="华文仿宋"/>
                <w:sz w:val="21"/>
                <w:szCs w:val="21"/>
              </w:rPr>
            </w:pPr>
            <w:r>
              <w:rPr>
                <w:rFonts w:ascii="华文仿宋" w:eastAsia="华文仿宋" w:hAnsi="华文仿宋" w:hint="eastAsia"/>
                <w:sz w:val="21"/>
                <w:szCs w:val="21"/>
              </w:rPr>
              <w:t>5分</w:t>
            </w:r>
          </w:p>
        </w:tc>
        <w:tc>
          <w:tcPr>
            <w:tcW w:w="1302" w:type="dxa"/>
            <w:vAlign w:val="center"/>
          </w:tcPr>
          <w:p w:rsidR="00EC3D90" w:rsidRDefault="00EC3D90">
            <w:pPr>
              <w:jc w:val="center"/>
              <w:rPr>
                <w:rFonts w:ascii="仿宋" w:eastAsia="仿宋" w:hAnsi="仿宋"/>
                <w:szCs w:val="21"/>
              </w:rPr>
            </w:pPr>
          </w:p>
        </w:tc>
      </w:tr>
      <w:tr w:rsidR="00EC3D90">
        <w:trPr>
          <w:trHeight w:hRule="exact" w:val="3823"/>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4</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抓腕砸肘</w:t>
            </w:r>
          </w:p>
        </w:tc>
        <w:tc>
          <w:tcPr>
            <w:tcW w:w="3884"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在右脚后垫步,右脚上步成右弓步的同时,左手成八字掌向前下做抓腕式,与小腹同高,右臂自然后摆,右拳拳心朝下,目视左手;随即左后转体成左弓步的同时,左手变拳回拉至腰际,拳心朝上,右手握拳挥臂下砸,小臂略成水平,肘部轻贴右肋,拳距腹部约30 厘米,拳眼向上,目视前下。</w:t>
            </w:r>
          </w:p>
        </w:tc>
        <w:tc>
          <w:tcPr>
            <w:tcW w:w="1424" w:type="dxa"/>
            <w:vAlign w:val="center"/>
          </w:tcPr>
          <w:p w:rsidR="00EC3D90" w:rsidRDefault="00A87775">
            <w:pPr>
              <w:ind w:firstLineChars="100" w:firstLine="210"/>
              <w:jc w:val="center"/>
              <w:rPr>
                <w:rFonts w:ascii="华文仿宋" w:eastAsia="华文仿宋" w:hAnsi="华文仿宋"/>
                <w:sz w:val="21"/>
                <w:szCs w:val="21"/>
              </w:rPr>
            </w:pPr>
            <w:r>
              <w:rPr>
                <w:rFonts w:ascii="华文仿宋" w:eastAsia="华文仿宋" w:hAnsi="华文仿宋" w:hint="eastAsia"/>
                <w:sz w:val="21"/>
                <w:szCs w:val="21"/>
              </w:rPr>
              <w:t>5分</w:t>
            </w:r>
          </w:p>
        </w:tc>
        <w:tc>
          <w:tcPr>
            <w:tcW w:w="1302" w:type="dxa"/>
            <w:vAlign w:val="center"/>
          </w:tcPr>
          <w:p w:rsidR="00EC3D90" w:rsidRDefault="00EC3D90">
            <w:pPr>
              <w:jc w:val="center"/>
              <w:rPr>
                <w:rFonts w:ascii="仿宋" w:eastAsia="仿宋" w:hAnsi="仿宋"/>
                <w:szCs w:val="21"/>
              </w:rPr>
            </w:pPr>
          </w:p>
        </w:tc>
      </w:tr>
      <w:tr w:rsidR="00EC3D90">
        <w:trPr>
          <w:trHeight w:hRule="exact" w:val="2420"/>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lastRenderedPageBreak/>
              <w:t>5</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挡臂掏腿</w:t>
            </w:r>
          </w:p>
        </w:tc>
        <w:tc>
          <w:tcPr>
            <w:tcW w:w="3884"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动作要领：右后转身成右弓步的同时,右臂上格挡;左脚向前上步成左弓步的同时,右手成插掌前插,掌心向上,与腰部同高;随即,右手变勾回拉置于右腹前,手心向上,左手成立掌前推与胸同高,目视前方。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2836"/>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6</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砍肋击胸</w:t>
            </w:r>
          </w:p>
        </w:tc>
        <w:tc>
          <w:tcPr>
            <w:tcW w:w="3884"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动作要领：左脚收回成左虚步的同时,双手变掌砍肋,掌心向上,肘轻贴腰际,小臂略成水平;随即右脚向前上步扒地成右弓步的同时,双掌变拳收于腰际,拳心向上,由腰际向前击出,与肩同高,两拳相距20厘米,拳心朝下。</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4677"/>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7</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缠腕冲拳</w:t>
            </w:r>
          </w:p>
        </w:tc>
        <w:tc>
          <w:tcPr>
            <w:tcW w:w="3884"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动作要领：右脚收回成侧虚步的同时,左手抓握右手腕猛力后拉至左腹前,右手成虎爪,手心向下,目视前方;右转身的同时,右脚抬脚猛力下踏,左脚自然上步成半马步,两手经胸前猛力下切于右腹前(右手成虎爪</w:t>
            </w:r>
            <w:r>
              <w:rPr>
                <w:rFonts w:ascii="华文仿宋" w:eastAsia="华文仿宋" w:hAnsi="华文仿宋"/>
                <w:sz w:val="21"/>
                <w:szCs w:val="21"/>
              </w:rPr>
              <w:t>）</w:t>
            </w:r>
            <w:r>
              <w:rPr>
                <w:rFonts w:ascii="华文仿宋" w:eastAsia="华文仿宋" w:hAnsi="华文仿宋" w:hint="eastAsia"/>
                <w:sz w:val="21"/>
                <w:szCs w:val="21"/>
              </w:rPr>
              <w:t>,目视两手；随即，左手成八字掌前挡,右拳收于腰际,拳心向下;重心前移成左弓步的同时,右拳向前击出与肩同高，左拳收于腰际，拳心向上，目视前方。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2702"/>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8</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接腿涮摔</w:t>
            </w:r>
          </w:p>
        </w:tc>
        <w:tc>
          <w:tcPr>
            <w:tcW w:w="388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动作要领：左脚进步,右脚自然跟进成骑龙步,右抄抱;随即,左手抓握右手腕,右手</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变拳,拳心向上;右脚右后撤步成左仆步的同时,双手由两膝前划过后拉上提,右小臂略垂直,拳与头同高,距太阳穴约20厘米,目视前方。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tc>
        <w:tc>
          <w:tcPr>
            <w:tcW w:w="1302" w:type="dxa"/>
            <w:vAlign w:val="center"/>
          </w:tcPr>
          <w:p w:rsidR="00EC3D90" w:rsidRDefault="00EC3D90">
            <w:pPr>
              <w:jc w:val="center"/>
              <w:rPr>
                <w:rFonts w:ascii="仿宋" w:eastAsia="仿宋" w:hAnsi="仿宋"/>
                <w:szCs w:val="21"/>
              </w:rPr>
            </w:pPr>
          </w:p>
        </w:tc>
      </w:tr>
      <w:tr w:rsidR="00EC3D90">
        <w:trPr>
          <w:trHeight w:hRule="exact" w:val="1995"/>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lastRenderedPageBreak/>
              <w:t>9</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横踢鞭打</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动作要领:右脚在左脚后垫步的同时起左脚横踢;左脚落步,右脚在左脚后背步，右后转体,接右鞭拳，目视攻击方向;随即,左后转身180°成格斗势。</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987"/>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10</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直摆勾击</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动作要领:左脚进步的同时左直拳;右脚跟步接右摆拳;右转体接左勾拳,目视前方.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tc>
        <w:tc>
          <w:tcPr>
            <w:tcW w:w="1302" w:type="dxa"/>
            <w:vAlign w:val="center"/>
          </w:tcPr>
          <w:p w:rsidR="00EC3D90" w:rsidRDefault="00EC3D90">
            <w:pPr>
              <w:jc w:val="center"/>
              <w:rPr>
                <w:rFonts w:ascii="仿宋" w:eastAsia="仿宋" w:hAnsi="仿宋"/>
                <w:szCs w:val="21"/>
              </w:rPr>
            </w:pPr>
          </w:p>
        </w:tc>
      </w:tr>
      <w:tr w:rsidR="00EC3D90">
        <w:trPr>
          <w:trHeight w:hRule="exact" w:val="1838"/>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11</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抱腿顶摔</w:t>
            </w:r>
          </w:p>
        </w:tc>
        <w:tc>
          <w:tcPr>
            <w:tcW w:w="388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动作要领：起右脚前蹬;右脚落步成右弓</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步的同时,双手变掌前插与膝同高,掌心相对约30 厘米;随即右肩前顶,两手后拉置于腹前成虎爪,手心相对,目视前下方.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3272"/>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12</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绊腿抡摔</w:t>
            </w:r>
          </w:p>
        </w:tc>
        <w:tc>
          <w:tcPr>
            <w:tcW w:w="388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动作要领:右脚在左脚前方上步,左</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脚自然跟进成骑龙步,左抄抱;随即左脚在右脚后背步,右脚扬起,右手成八字掌,向后挥臂,掌心向下,左拳护于颌前;左后转体成左弓步的同时,右脚后绊,右手由后向前抡摆置于左胸前20厘米处,掌心向下,目视前下.</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1853"/>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13</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格挡弹踢</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动作要领：右后转身180°成右弓步的同时右上格挡,左拳收于腰际,拳心向上;起左脚弹踢;左脚落步成骑龙步的同时接右勾拳,目视前方.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2261"/>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14</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侧踹下砸</w:t>
            </w:r>
          </w:p>
        </w:tc>
        <w:tc>
          <w:tcPr>
            <w:tcW w:w="388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动作要领:右脚在左脚后垫步的同时,起左脚侧踹;左脚前落步成骑龙</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步的同时,右肘在胸前下砸与左膝同高,左拳变立掌顶压右拳面,目视前下.</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2562"/>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lastRenderedPageBreak/>
              <w:t>15</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马步侧击</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动作要领:左脚支撑,提右膝上防,左手变掌前插,掌心向上,右拳后拉抬平与肩同高,拳心向下;右脚向前落步成马步的同时,左臂上架防守,右拳向前击出与肩同高,拳眼向上,目视攻击方向.</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3263"/>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16</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提膝前戳</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支撑,提右膝上防,左拳护于颌前,右拳护于腹前,拳眼向上,目视前方;右脚在左脚后垫步,左脚上步成半马步的同时,左臂下格挡,右手成插掌收于腰际,掌心向上;重心前移成左弓步的同时,左拳收于腰际,拳心向上,右掌前戳与喉部同高，目视前方.</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1411"/>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17</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摆勾冲膝</w:t>
            </w:r>
          </w:p>
        </w:tc>
        <w:tc>
          <w:tcPr>
            <w:tcW w:w="3884" w:type="dxa"/>
            <w:vAlign w:val="center"/>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动作要领:左脚进步,同时左摆拳;接右勾拳;随即右冲膝.右脚落步,左后转体180°成格斗势.</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p w:rsidR="00EC3D90" w:rsidRDefault="00EC3D90">
            <w:pPr>
              <w:rPr>
                <w:rFonts w:ascii="华文仿宋" w:eastAsia="华文仿宋" w:hAnsi="华文仿宋"/>
                <w:sz w:val="21"/>
                <w:szCs w:val="21"/>
              </w:rPr>
            </w:pPr>
          </w:p>
        </w:tc>
        <w:tc>
          <w:tcPr>
            <w:tcW w:w="1302" w:type="dxa"/>
            <w:vAlign w:val="center"/>
          </w:tcPr>
          <w:p w:rsidR="00EC3D90" w:rsidRDefault="00EC3D90">
            <w:pPr>
              <w:jc w:val="center"/>
              <w:rPr>
                <w:rFonts w:ascii="仿宋" w:eastAsia="仿宋" w:hAnsi="仿宋"/>
                <w:szCs w:val="21"/>
              </w:rPr>
            </w:pPr>
          </w:p>
        </w:tc>
      </w:tr>
      <w:tr w:rsidR="00EC3D90">
        <w:trPr>
          <w:trHeight w:hRule="exact" w:val="990"/>
          <w:jc w:val="center"/>
        </w:trPr>
        <w:tc>
          <w:tcPr>
            <w:tcW w:w="769" w:type="dxa"/>
            <w:vAlign w:val="center"/>
          </w:tcPr>
          <w:p w:rsidR="00EC3D90" w:rsidRDefault="00A87775">
            <w:pPr>
              <w:jc w:val="center"/>
              <w:rPr>
                <w:rFonts w:ascii="华文仿宋" w:eastAsia="华文仿宋" w:hAnsi="华文仿宋"/>
                <w:bCs/>
                <w:sz w:val="21"/>
                <w:szCs w:val="21"/>
              </w:rPr>
            </w:pPr>
            <w:r>
              <w:rPr>
                <w:rFonts w:ascii="华文仿宋" w:eastAsia="华文仿宋" w:hAnsi="华文仿宋" w:hint="eastAsia"/>
                <w:bCs/>
                <w:sz w:val="21"/>
                <w:szCs w:val="21"/>
              </w:rPr>
              <w:t>18</w:t>
            </w:r>
          </w:p>
        </w:tc>
        <w:tc>
          <w:tcPr>
            <w:tcW w:w="1149"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结束</w:t>
            </w:r>
          </w:p>
        </w:tc>
        <w:tc>
          <w:tcPr>
            <w:tcW w:w="388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结束势:身体向右转的同时,两拳收</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于腰.</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际,拳眼向上,两腿挺直;右脚靠拢左脚</w:t>
            </w:r>
          </w:p>
          <w:p w:rsidR="00EC3D90" w:rsidRDefault="00A87775">
            <w:pPr>
              <w:rPr>
                <w:rFonts w:ascii="华文仿宋" w:eastAsia="华文仿宋" w:hAnsi="华文仿宋"/>
                <w:sz w:val="21"/>
                <w:szCs w:val="21"/>
              </w:rPr>
            </w:pPr>
            <w:r>
              <w:rPr>
                <w:rFonts w:ascii="华文仿宋" w:eastAsia="华文仿宋" w:hAnsi="华文仿宋" w:hint="eastAsia"/>
                <w:sz w:val="21"/>
                <w:szCs w:val="21"/>
              </w:rPr>
              <w:t>的同时两手放下,成立正姿势.</w:t>
            </w:r>
          </w:p>
        </w:tc>
        <w:tc>
          <w:tcPr>
            <w:tcW w:w="142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 xml:space="preserve"> 5分</w:t>
            </w:r>
          </w:p>
        </w:tc>
        <w:tc>
          <w:tcPr>
            <w:tcW w:w="1302" w:type="dxa"/>
            <w:vAlign w:val="center"/>
          </w:tcPr>
          <w:p w:rsidR="00EC3D90" w:rsidRDefault="00EC3D90">
            <w:pPr>
              <w:jc w:val="center"/>
              <w:rPr>
                <w:rFonts w:ascii="仿宋" w:eastAsia="仿宋" w:hAnsi="仿宋"/>
                <w:szCs w:val="21"/>
              </w:rPr>
            </w:pPr>
          </w:p>
        </w:tc>
      </w:tr>
    </w:tbl>
    <w:p w:rsidR="00EC3D90" w:rsidRDefault="00EC3D90">
      <w:pPr>
        <w:spacing w:line="580" w:lineRule="exact"/>
        <w:rPr>
          <w:rFonts w:ascii="仿宋" w:eastAsia="仿宋" w:hAnsi="仿宋"/>
          <w:sz w:val="32"/>
          <w:szCs w:val="32"/>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jc w:val="center"/>
        <w:rPr>
          <w:rFonts w:asciiTheme="minorEastAsia" w:hAnsiTheme="minorEastAsia" w:cstheme="minorEastAsia"/>
          <w:b/>
          <w:bCs/>
          <w:color w:val="000000"/>
          <w:sz w:val="44"/>
          <w:szCs w:val="44"/>
        </w:rPr>
      </w:pPr>
    </w:p>
    <w:p w:rsidR="00EC3D90" w:rsidRDefault="00EC3D90">
      <w:pPr>
        <w:spacing w:line="360" w:lineRule="auto"/>
        <w:rPr>
          <w:rFonts w:asciiTheme="minorEastAsia" w:hAnsiTheme="minorEastAsia" w:cstheme="minorEastAsia"/>
          <w:b/>
          <w:bCs/>
          <w:color w:val="000000"/>
          <w:sz w:val="44"/>
          <w:szCs w:val="44"/>
        </w:rPr>
      </w:pPr>
    </w:p>
    <w:p w:rsidR="00EC3D90" w:rsidRDefault="00EC3D90">
      <w:pPr>
        <w:spacing w:line="360" w:lineRule="auto"/>
        <w:jc w:val="center"/>
        <w:rPr>
          <w:rFonts w:asciiTheme="minorEastAsia" w:hAnsiTheme="minorEastAsia"/>
          <w:b/>
          <w:sz w:val="44"/>
          <w:szCs w:val="44"/>
        </w:rPr>
      </w:pPr>
    </w:p>
    <w:p w:rsidR="00EC3D90" w:rsidRDefault="00A87775">
      <w:pPr>
        <w:spacing w:line="360" w:lineRule="auto"/>
        <w:jc w:val="center"/>
        <w:rPr>
          <w:rFonts w:asciiTheme="minorEastAsia" w:hAnsiTheme="minorEastAsia"/>
          <w:b/>
          <w:sz w:val="44"/>
          <w:szCs w:val="44"/>
        </w:rPr>
      </w:pPr>
      <w:r>
        <w:rPr>
          <w:rFonts w:asciiTheme="minorEastAsia" w:hAnsiTheme="minorEastAsia" w:hint="eastAsia"/>
          <w:b/>
          <w:sz w:val="44"/>
          <w:szCs w:val="44"/>
        </w:rPr>
        <w:lastRenderedPageBreak/>
        <w:t>《合肥市保安员职业技能竞赛规则》</w:t>
      </w:r>
    </w:p>
    <w:p w:rsidR="00EC3D90" w:rsidRDefault="00A87775">
      <w:pPr>
        <w:spacing w:line="360" w:lineRule="auto"/>
        <w:ind w:firstLineChars="200" w:firstLine="723"/>
        <w:rPr>
          <w:rFonts w:asciiTheme="minorEastAsia" w:hAnsiTheme="minorEastAsia"/>
          <w:b/>
          <w:sz w:val="36"/>
          <w:szCs w:val="36"/>
        </w:rPr>
      </w:pPr>
      <w:r>
        <w:rPr>
          <w:rFonts w:asciiTheme="minorEastAsia" w:hAnsiTheme="minorEastAsia" w:hint="eastAsia"/>
          <w:b/>
          <w:sz w:val="36"/>
          <w:szCs w:val="36"/>
        </w:rPr>
        <w:t>消防技能（水带操作）竞赛规程及评分办法</w:t>
      </w:r>
    </w:p>
    <w:p w:rsidR="00EC3D90" w:rsidRDefault="00A87775">
      <w:pPr>
        <w:spacing w:line="580" w:lineRule="exact"/>
        <w:rPr>
          <w:rFonts w:ascii="华文仿宋" w:eastAsia="华文仿宋" w:hAnsi="华文仿宋" w:cs="华文仿宋"/>
          <w:b/>
          <w:bCs/>
          <w:color w:val="333333"/>
          <w:sz w:val="32"/>
          <w:szCs w:val="32"/>
          <w:shd w:val="clear" w:color="auto" w:fill="FFFFFF"/>
        </w:rPr>
      </w:pPr>
      <w:r>
        <w:rPr>
          <w:rFonts w:ascii="华文仿宋" w:eastAsia="华文仿宋" w:hAnsi="华文仿宋" w:cs="华文仿宋" w:hint="eastAsia"/>
          <w:b/>
          <w:bCs/>
          <w:color w:val="333333"/>
          <w:sz w:val="32"/>
          <w:szCs w:val="32"/>
          <w:shd w:val="clear" w:color="auto" w:fill="FFFFFF"/>
        </w:rPr>
        <w:t>一、竞赛流程：</w:t>
      </w:r>
    </w:p>
    <w:p w:rsidR="00EC3D90" w:rsidRDefault="00A87775">
      <w:pPr>
        <w:spacing w:line="580" w:lineRule="exact"/>
        <w:ind w:firstLineChars="100" w:firstLine="320"/>
        <w:rPr>
          <w:rFonts w:ascii="华文仿宋" w:eastAsia="华文仿宋" w:hAnsi="华文仿宋" w:cs="华文仿宋"/>
          <w:b/>
          <w:bCs/>
          <w:color w:val="333333"/>
          <w:sz w:val="32"/>
          <w:szCs w:val="32"/>
          <w:shd w:val="clear" w:color="auto" w:fill="FFFFFF"/>
        </w:rPr>
      </w:pPr>
      <w:r>
        <w:rPr>
          <w:rFonts w:ascii="华文仿宋" w:eastAsia="华文仿宋" w:hAnsi="华文仿宋" w:cs="华文仿宋" w:hint="eastAsia"/>
          <w:b/>
          <w:bCs/>
          <w:color w:val="333333"/>
          <w:sz w:val="32"/>
          <w:szCs w:val="32"/>
          <w:shd w:val="clear" w:color="auto" w:fill="FFFFFF"/>
        </w:rPr>
        <w:t>室内消防栓</w:t>
      </w:r>
      <w:r>
        <w:rPr>
          <w:rFonts w:ascii="华文仿宋" w:eastAsia="华文仿宋" w:hAnsi="华文仿宋" w:cs="华文仿宋" w:hint="eastAsia"/>
          <w:b/>
          <w:bCs/>
          <w:sz w:val="32"/>
          <w:szCs w:val="32"/>
          <w:shd w:val="clear" w:color="auto" w:fill="FFFFFF"/>
        </w:rPr>
        <w:t>使用</w:t>
      </w:r>
    </w:p>
    <w:p w:rsidR="00EC3D90" w:rsidRDefault="00A87775">
      <w:pPr>
        <w:spacing w:line="580" w:lineRule="exact"/>
        <w:ind w:firstLineChars="100" w:firstLine="320"/>
        <w:rPr>
          <w:rFonts w:ascii="华文仿宋" w:eastAsia="华文仿宋" w:hAnsi="华文仿宋" w:cs="华文仿宋"/>
          <w:b/>
          <w:bCs/>
          <w:color w:val="333333"/>
          <w:sz w:val="32"/>
          <w:szCs w:val="32"/>
          <w:shd w:val="clear" w:color="auto" w:fill="FFFFFF"/>
        </w:rPr>
      </w:pPr>
      <w:r>
        <w:rPr>
          <w:rFonts w:ascii="华文仿宋" w:eastAsia="华文仿宋" w:hAnsi="华文仿宋" w:cs="华文仿宋" w:hint="eastAsia"/>
          <w:b/>
          <w:sz w:val="32"/>
          <w:szCs w:val="32"/>
          <w:shd w:val="clear" w:color="auto" w:fill="FFFFFF"/>
        </w:rPr>
        <w:t>第一步：</w:t>
      </w:r>
      <w:r>
        <w:rPr>
          <w:rFonts w:ascii="华文仿宋" w:eastAsia="华文仿宋" w:hAnsi="华文仿宋" w:cs="华文仿宋" w:hint="eastAsia"/>
          <w:sz w:val="32"/>
          <w:szCs w:val="32"/>
          <w:shd w:val="clear" w:color="auto" w:fill="FFFFFF"/>
        </w:rPr>
        <w:t>按下消防栓门上的弹簧锁，销子自动退出，打开</w:t>
      </w:r>
    </w:p>
    <w:p w:rsidR="00EC3D90" w:rsidRDefault="00A87775">
      <w:pPr>
        <w:spacing w:line="580" w:lineRule="exact"/>
        <w:ind w:leftChars="600" w:left="1440"/>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shd w:val="clear" w:color="auto" w:fill="FFFFFF"/>
        </w:rPr>
        <w:t>消防栓门。紧急时可将玻璃门击碎。</w:t>
      </w:r>
    </w:p>
    <w:p w:rsidR="00EC3D90" w:rsidRDefault="00A87775">
      <w:pPr>
        <w:spacing w:line="580" w:lineRule="exact"/>
        <w:ind w:firstLineChars="100" w:firstLine="320"/>
        <w:rPr>
          <w:rFonts w:ascii="华文仿宋" w:eastAsia="华文仿宋" w:hAnsi="华文仿宋" w:cs="华文仿宋"/>
          <w:sz w:val="32"/>
          <w:szCs w:val="32"/>
          <w:shd w:val="clear" w:color="auto" w:fill="FFFFFF"/>
        </w:rPr>
      </w:pPr>
      <w:r>
        <w:rPr>
          <w:rFonts w:ascii="华文仿宋" w:eastAsia="华文仿宋" w:hAnsi="华文仿宋" w:cs="华文仿宋" w:hint="eastAsia"/>
          <w:b/>
          <w:sz w:val="32"/>
          <w:szCs w:val="32"/>
          <w:shd w:val="clear" w:color="auto" w:fill="FFFFFF"/>
        </w:rPr>
        <w:t>第二步：</w:t>
      </w:r>
      <w:r>
        <w:rPr>
          <w:rFonts w:ascii="华文仿宋" w:eastAsia="华文仿宋" w:hAnsi="华文仿宋" w:cs="华文仿宋" w:hint="eastAsia"/>
          <w:sz w:val="32"/>
          <w:szCs w:val="32"/>
          <w:shd w:val="clear" w:color="auto" w:fill="FFFFFF"/>
        </w:rPr>
        <w:t>拉开箱门后，按下箱内控制按钮，启动消防水泵。</w:t>
      </w:r>
    </w:p>
    <w:p w:rsidR="00EC3D90" w:rsidRDefault="00A87775">
      <w:pPr>
        <w:spacing w:line="580" w:lineRule="exact"/>
        <w:ind w:firstLineChars="100" w:firstLine="320"/>
        <w:rPr>
          <w:rFonts w:ascii="华文仿宋" w:eastAsia="华文仿宋" w:hAnsi="华文仿宋" w:cs="华文仿宋"/>
          <w:b/>
          <w:sz w:val="32"/>
          <w:szCs w:val="32"/>
          <w:shd w:val="clear" w:color="auto" w:fill="FFFFFF"/>
        </w:rPr>
      </w:pPr>
      <w:r>
        <w:rPr>
          <w:rFonts w:ascii="华文仿宋" w:eastAsia="华文仿宋" w:hAnsi="华文仿宋" w:cs="华文仿宋" w:hint="eastAsia"/>
          <w:b/>
          <w:sz w:val="32"/>
          <w:szCs w:val="32"/>
          <w:shd w:val="clear" w:color="auto" w:fill="FFFFFF"/>
        </w:rPr>
        <w:t>第三步：</w:t>
      </w:r>
    </w:p>
    <w:p w:rsidR="00EC3D90" w:rsidRDefault="00A87775">
      <w:pPr>
        <w:spacing w:line="580" w:lineRule="exact"/>
        <w:ind w:leftChars="300" w:left="720"/>
        <w:rPr>
          <w:rFonts w:ascii="华文仿宋" w:eastAsia="华文仿宋" w:hAnsi="华文仿宋" w:cs="华文仿宋"/>
          <w:sz w:val="32"/>
          <w:szCs w:val="32"/>
        </w:rPr>
      </w:pPr>
      <w:r>
        <w:rPr>
          <w:rFonts w:ascii="华文仿宋" w:eastAsia="华文仿宋" w:hAnsi="华文仿宋" w:cs="华文仿宋" w:hint="eastAsia"/>
          <w:sz w:val="32"/>
          <w:szCs w:val="32"/>
        </w:rPr>
        <w:t>1. 右手捏住卷好的水带，大拇指及食指捏住最外两圈</w:t>
      </w:r>
    </w:p>
    <w:p w:rsidR="00EC3D90" w:rsidRDefault="00A87775">
      <w:pPr>
        <w:spacing w:line="580" w:lineRule="exact"/>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rPr>
        <w:t>（接头朝前），其余三个手指钩住第三、四圈水带。</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2. 左脚在前、右脚在后、弯腰，将水带前后摆动（摆幅</w:t>
      </w:r>
    </w:p>
    <w:p w:rsidR="00EC3D90" w:rsidRDefault="00A87775">
      <w:pPr>
        <w:tabs>
          <w:tab w:val="left" w:pos="0"/>
          <w:tab w:val="left" w:pos="928"/>
        </w:tabs>
        <w:spacing w:line="580" w:lineRule="exact"/>
        <w:rPr>
          <w:rFonts w:ascii="华文仿宋" w:eastAsia="华文仿宋" w:hAnsi="华文仿宋" w:cs="华文仿宋"/>
          <w:b/>
          <w:sz w:val="32"/>
          <w:szCs w:val="32"/>
        </w:rPr>
      </w:pPr>
      <w:r>
        <w:rPr>
          <w:rFonts w:ascii="华文仿宋" w:eastAsia="华文仿宋" w:hAnsi="华文仿宋" w:cs="华文仿宋" w:hint="eastAsia"/>
          <w:sz w:val="32"/>
          <w:szCs w:val="32"/>
        </w:rPr>
        <w:t>不宜过大），接着向前甩出水带，甩出水带时大拇指及食指始终捏住最外两圈皮龙，其余三指伸直，水带就会顺势滚向前方。</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3. 水带抛出后应成直线、完全展开，偏离正前方左右范</w:t>
      </w:r>
    </w:p>
    <w:p w:rsidR="00EC3D90" w:rsidRDefault="00A87775">
      <w:pPr>
        <w:tabs>
          <w:tab w:val="left" w:pos="0"/>
          <w:tab w:val="left" w:pos="928"/>
        </w:tabs>
        <w:spacing w:line="580" w:lineRule="exact"/>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rPr>
        <w:t>围≤1米。水带抛出时，金属连接头不得脱手落地。</w:t>
      </w:r>
    </w:p>
    <w:p w:rsidR="00EC3D90" w:rsidRDefault="00A87775">
      <w:pPr>
        <w:tabs>
          <w:tab w:val="left" w:pos="928"/>
          <w:tab w:val="left" w:pos="993"/>
        </w:tabs>
        <w:spacing w:line="580" w:lineRule="exact"/>
        <w:ind w:firstLineChars="100" w:firstLine="320"/>
        <w:rPr>
          <w:rFonts w:ascii="华文仿宋" w:eastAsia="华文仿宋" w:hAnsi="华文仿宋" w:cs="华文仿宋"/>
          <w:b/>
          <w:sz w:val="32"/>
          <w:szCs w:val="32"/>
          <w:shd w:val="clear" w:color="auto" w:fill="FFFFFF"/>
        </w:rPr>
      </w:pPr>
      <w:r>
        <w:rPr>
          <w:rFonts w:ascii="华文仿宋" w:eastAsia="华文仿宋" w:hAnsi="华文仿宋" w:cs="华文仿宋" w:hint="eastAsia"/>
          <w:b/>
          <w:sz w:val="32"/>
          <w:szCs w:val="32"/>
          <w:shd w:val="clear" w:color="auto" w:fill="FFFFFF"/>
        </w:rPr>
        <w:t>第四步：</w:t>
      </w:r>
    </w:p>
    <w:p w:rsidR="00EC3D90" w:rsidRDefault="00A87775">
      <w:pPr>
        <w:tabs>
          <w:tab w:val="left" w:pos="0"/>
          <w:tab w:val="left" w:pos="928"/>
        </w:tabs>
        <w:spacing w:line="580" w:lineRule="exact"/>
        <w:ind w:firstLineChars="200" w:firstLine="640"/>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shd w:val="clear" w:color="auto" w:fill="FFFFFF"/>
        </w:rPr>
        <w:t>1. 把水带接口一端与消火栓接口连接上。</w:t>
      </w:r>
    </w:p>
    <w:p w:rsidR="00EC3D90" w:rsidRDefault="00A87775">
      <w:pPr>
        <w:spacing w:line="580" w:lineRule="exact"/>
        <w:ind w:firstLineChars="200" w:firstLine="640"/>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shd w:val="clear" w:color="auto" w:fill="FFFFFF"/>
        </w:rPr>
        <w:t>2. 另一端与水枪连接，在地面上拉直水带。</w:t>
      </w:r>
    </w:p>
    <w:p w:rsidR="00EC3D90" w:rsidRDefault="00A87775">
      <w:pPr>
        <w:spacing w:line="580" w:lineRule="exact"/>
        <w:ind w:firstLineChars="100" w:firstLine="320"/>
        <w:rPr>
          <w:rFonts w:ascii="华文仿宋" w:eastAsia="华文仿宋" w:hAnsi="华文仿宋" w:cs="华文仿宋"/>
          <w:b/>
          <w:sz w:val="32"/>
          <w:szCs w:val="32"/>
          <w:shd w:val="clear" w:color="auto" w:fill="FFFFFF"/>
        </w:rPr>
      </w:pPr>
      <w:r>
        <w:rPr>
          <w:rFonts w:ascii="华文仿宋" w:eastAsia="华文仿宋" w:hAnsi="华文仿宋" w:cs="华文仿宋" w:hint="eastAsia"/>
          <w:b/>
          <w:sz w:val="32"/>
          <w:szCs w:val="32"/>
          <w:shd w:val="clear" w:color="auto" w:fill="FFFFFF"/>
        </w:rPr>
        <w:t>第五步：</w:t>
      </w:r>
    </w:p>
    <w:p w:rsidR="00EC3D90" w:rsidRDefault="00A87775">
      <w:pPr>
        <w:spacing w:line="580" w:lineRule="exact"/>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shd w:val="clear" w:color="auto" w:fill="FFFFFF"/>
        </w:rPr>
        <w:t>1. 把室内消火栓手轮顺开启方向旋开</w:t>
      </w:r>
      <w:r>
        <w:rPr>
          <w:rFonts w:ascii="华文仿宋" w:eastAsia="华文仿宋" w:hAnsi="华文仿宋" w:cs="华文仿宋" w:hint="eastAsia"/>
          <w:sz w:val="32"/>
          <w:szCs w:val="32"/>
        </w:rPr>
        <w:t xml:space="preserve">。 </w:t>
      </w:r>
    </w:p>
    <w:p w:rsidR="00EC3D90" w:rsidRDefault="00A87775">
      <w:pPr>
        <w:spacing w:line="580" w:lineRule="exact"/>
        <w:ind w:firstLineChars="200" w:firstLine="640"/>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rPr>
        <w:t>2. 同时双手紧握水枪，</w:t>
      </w:r>
      <w:r>
        <w:rPr>
          <w:rFonts w:ascii="华文仿宋" w:eastAsia="华文仿宋" w:hAnsi="华文仿宋" w:cs="华文仿宋" w:hint="eastAsia"/>
          <w:sz w:val="32"/>
          <w:szCs w:val="32"/>
          <w:shd w:val="clear" w:color="auto" w:fill="FFFFFF"/>
        </w:rPr>
        <w:t>即能进行喷水灭火。</w:t>
      </w:r>
    </w:p>
    <w:p w:rsidR="00EC3D90" w:rsidRDefault="00A87775">
      <w:pPr>
        <w:spacing w:line="580" w:lineRule="exact"/>
        <w:ind w:firstLineChars="100" w:firstLine="320"/>
        <w:rPr>
          <w:rFonts w:ascii="华文仿宋" w:eastAsia="华文仿宋" w:hAnsi="华文仿宋" w:cs="华文仿宋"/>
          <w:b/>
          <w:sz w:val="32"/>
          <w:szCs w:val="32"/>
          <w:shd w:val="clear" w:color="auto" w:fill="FFFFFF"/>
        </w:rPr>
      </w:pPr>
      <w:r>
        <w:rPr>
          <w:rFonts w:ascii="华文仿宋" w:eastAsia="华文仿宋" w:hAnsi="华文仿宋" w:cs="华文仿宋" w:hint="eastAsia"/>
          <w:b/>
          <w:bCs/>
          <w:sz w:val="32"/>
          <w:szCs w:val="32"/>
          <w:shd w:val="clear" w:color="auto" w:fill="FFFFFF"/>
        </w:rPr>
        <w:t>使用后收回</w:t>
      </w:r>
    </w:p>
    <w:p w:rsidR="00EC3D90" w:rsidRDefault="00A87775">
      <w:pPr>
        <w:spacing w:line="580" w:lineRule="exact"/>
        <w:ind w:firstLineChars="100" w:firstLine="320"/>
        <w:rPr>
          <w:rFonts w:ascii="华文仿宋" w:eastAsia="华文仿宋" w:hAnsi="华文仿宋" w:cs="华文仿宋"/>
          <w:sz w:val="32"/>
          <w:szCs w:val="32"/>
        </w:rPr>
      </w:pPr>
      <w:r>
        <w:rPr>
          <w:rFonts w:ascii="华文仿宋" w:eastAsia="华文仿宋" w:hAnsi="华文仿宋" w:cs="华文仿宋" w:hint="eastAsia"/>
          <w:sz w:val="32"/>
          <w:szCs w:val="32"/>
        </w:rPr>
        <w:lastRenderedPageBreak/>
        <w:t>收卷水带的方法和要求</w:t>
      </w:r>
    </w:p>
    <w:p w:rsidR="00EC3D90" w:rsidRDefault="00A87775">
      <w:pPr>
        <w:tabs>
          <w:tab w:val="left" w:pos="360"/>
          <w:tab w:val="left" w:pos="928"/>
        </w:tabs>
        <w:spacing w:line="580" w:lineRule="exact"/>
        <w:ind w:firstLineChars="200" w:firstLine="640"/>
        <w:rPr>
          <w:rFonts w:ascii="华文仿宋" w:eastAsia="华文仿宋" w:hAnsi="华文仿宋" w:cs="华文仿宋"/>
          <w:b/>
          <w:sz w:val="32"/>
          <w:szCs w:val="32"/>
        </w:rPr>
      </w:pPr>
      <w:r>
        <w:rPr>
          <w:rFonts w:ascii="华文仿宋" w:eastAsia="华文仿宋" w:hAnsi="华文仿宋" w:cs="华文仿宋" w:hint="eastAsia"/>
          <w:sz w:val="32"/>
          <w:szCs w:val="32"/>
        </w:rPr>
        <w:t>1. 水带使用完毕后，要先倒出水带中的余水。</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2. 协助卷带队员将水带对折形成双层，下层水带要比上</w:t>
      </w:r>
    </w:p>
    <w:p w:rsidR="00EC3D90" w:rsidRDefault="00A87775">
      <w:pPr>
        <w:tabs>
          <w:tab w:val="left" w:pos="0"/>
          <w:tab w:val="left" w:pos="928"/>
        </w:tabs>
        <w:spacing w:line="580" w:lineRule="exact"/>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rPr>
        <w:t>层水带长出约30公分，用脚踩住水带的靠近接头部位。</w:t>
      </w:r>
      <w:r>
        <w:rPr>
          <w:rFonts w:ascii="华文仿宋" w:eastAsia="华文仿宋" w:hAnsi="华文仿宋" w:cs="华文仿宋"/>
          <w:b/>
          <w:sz w:val="32"/>
          <w:szCs w:val="32"/>
          <w:shd w:val="clear" w:color="auto" w:fill="FFFFFF"/>
        </w:rPr>
        <w:t xml:space="preserve"> </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3. 卷带队员在另一端将两层水带抖动拉直、平铺叠好后</w:t>
      </w:r>
    </w:p>
    <w:p w:rsidR="00EC3D90" w:rsidRDefault="00A87775">
      <w:pPr>
        <w:tabs>
          <w:tab w:val="left" w:pos="0"/>
          <w:tab w:val="left" w:pos="928"/>
        </w:tabs>
        <w:spacing w:line="580" w:lineRule="exact"/>
        <w:rPr>
          <w:rFonts w:ascii="华文仿宋" w:eastAsia="华文仿宋" w:hAnsi="华文仿宋" w:cs="华文仿宋"/>
          <w:b/>
          <w:sz w:val="32"/>
          <w:szCs w:val="32"/>
        </w:rPr>
      </w:pPr>
      <w:r>
        <w:rPr>
          <w:rFonts w:ascii="华文仿宋" w:eastAsia="华文仿宋" w:hAnsi="华文仿宋" w:cs="华文仿宋" w:hint="eastAsia"/>
          <w:sz w:val="32"/>
          <w:szCs w:val="32"/>
        </w:rPr>
        <w:t>开始弯腰卷带。</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4. 协助卷带队员前往卷带学员前方约2米处，双脚立于</w:t>
      </w:r>
    </w:p>
    <w:p w:rsidR="00EC3D90" w:rsidRDefault="00A87775">
      <w:pPr>
        <w:tabs>
          <w:tab w:val="left" w:pos="0"/>
          <w:tab w:val="left" w:pos="928"/>
        </w:tabs>
        <w:spacing w:line="580" w:lineRule="exact"/>
        <w:rPr>
          <w:rFonts w:ascii="华文仿宋" w:eastAsia="华文仿宋" w:hAnsi="华文仿宋" w:cs="华文仿宋"/>
          <w:b/>
          <w:sz w:val="32"/>
          <w:szCs w:val="32"/>
        </w:rPr>
      </w:pPr>
      <w:r>
        <w:rPr>
          <w:rFonts w:ascii="华文仿宋" w:eastAsia="华文仿宋" w:hAnsi="华文仿宋" w:cs="华文仿宋" w:hint="eastAsia"/>
          <w:sz w:val="32"/>
          <w:szCs w:val="32"/>
        </w:rPr>
        <w:t>水带左右跨于水带上方，俯身弯腰双手托起上层水带，使两层水带叠放整齐，便于卷带学员卷带。</w:t>
      </w:r>
    </w:p>
    <w:p w:rsidR="00EC3D90" w:rsidRDefault="00A87775">
      <w:pPr>
        <w:tabs>
          <w:tab w:val="left" w:pos="0"/>
          <w:tab w:val="left" w:pos="928"/>
        </w:tabs>
        <w:spacing w:line="580" w:lineRule="exact"/>
        <w:ind w:left="640"/>
        <w:rPr>
          <w:rFonts w:ascii="华文仿宋" w:eastAsia="华文仿宋" w:hAnsi="华文仿宋" w:cs="华文仿宋"/>
          <w:sz w:val="32"/>
          <w:szCs w:val="32"/>
        </w:rPr>
      </w:pPr>
      <w:r>
        <w:rPr>
          <w:rFonts w:ascii="华文仿宋" w:eastAsia="华文仿宋" w:hAnsi="华文仿宋" w:cs="华文仿宋" w:hint="eastAsia"/>
          <w:sz w:val="32"/>
          <w:szCs w:val="32"/>
        </w:rPr>
        <w:t>5. 随着卷带队员向前卷带，协助卷带学员慢慢向后退，</w:t>
      </w:r>
    </w:p>
    <w:p w:rsidR="00EC3D90" w:rsidRDefault="00A87775">
      <w:pPr>
        <w:tabs>
          <w:tab w:val="left" w:pos="0"/>
          <w:tab w:val="left" w:pos="928"/>
        </w:tabs>
        <w:spacing w:line="580" w:lineRule="exact"/>
        <w:rPr>
          <w:rFonts w:ascii="华文仿宋" w:eastAsia="华文仿宋" w:hAnsi="华文仿宋" w:cs="华文仿宋"/>
          <w:sz w:val="32"/>
          <w:szCs w:val="32"/>
          <w:shd w:val="clear" w:color="auto" w:fill="FFFFFF"/>
        </w:rPr>
      </w:pPr>
      <w:r>
        <w:rPr>
          <w:rFonts w:ascii="华文仿宋" w:eastAsia="华文仿宋" w:hAnsi="华文仿宋" w:cs="华文仿宋" w:hint="eastAsia"/>
          <w:sz w:val="32"/>
          <w:szCs w:val="32"/>
        </w:rPr>
        <w:t>直至卷带完毕。</w:t>
      </w:r>
    </w:p>
    <w:p w:rsidR="00EC3D90" w:rsidRDefault="00A87775">
      <w:pPr>
        <w:tabs>
          <w:tab w:val="left" w:pos="0"/>
          <w:tab w:val="left" w:pos="928"/>
        </w:tabs>
        <w:spacing w:line="580" w:lineRule="exact"/>
        <w:ind w:left="640"/>
        <w:rPr>
          <w:rFonts w:ascii="华文仿宋" w:eastAsia="华文仿宋" w:hAnsi="华文仿宋" w:cs="华文仿宋"/>
          <w:b/>
          <w:sz w:val="32"/>
          <w:szCs w:val="32"/>
          <w:shd w:val="clear" w:color="auto" w:fill="FFFFFF"/>
        </w:rPr>
      </w:pPr>
      <w:r>
        <w:rPr>
          <w:rFonts w:ascii="华文仿宋" w:eastAsia="华文仿宋" w:hAnsi="华文仿宋" w:cs="华文仿宋" w:hint="eastAsia"/>
          <w:sz w:val="32"/>
          <w:szCs w:val="32"/>
        </w:rPr>
        <w:t>6. 盘卷好的水龙带两金属连接头差距小于10公分。</w:t>
      </w: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EC3D90">
      <w:pPr>
        <w:spacing w:line="580" w:lineRule="exact"/>
        <w:jc w:val="center"/>
        <w:rPr>
          <w:rFonts w:ascii="仿宋" w:eastAsia="仿宋" w:hAnsi="仿宋"/>
          <w:b/>
          <w:bCs/>
          <w:sz w:val="32"/>
          <w:szCs w:val="32"/>
        </w:rPr>
      </w:pPr>
    </w:p>
    <w:p w:rsidR="00EC3D90" w:rsidRDefault="00A87775">
      <w:pPr>
        <w:adjustRightInd/>
        <w:snapToGrid/>
        <w:spacing w:line="240" w:lineRule="auto"/>
        <w:ind w:right="640"/>
        <w:jc w:val="center"/>
        <w:rPr>
          <w:rFonts w:ascii="华文仿宋" w:eastAsia="华文仿宋" w:hAnsi="华文仿宋"/>
          <w:b/>
          <w:bCs/>
          <w:sz w:val="32"/>
          <w:szCs w:val="32"/>
        </w:rPr>
      </w:pPr>
      <w:r>
        <w:rPr>
          <w:rFonts w:asciiTheme="minorEastAsia" w:hAnsiTheme="minorEastAsia" w:hint="eastAsia"/>
          <w:b/>
          <w:bCs/>
          <w:sz w:val="44"/>
          <w:szCs w:val="44"/>
        </w:rPr>
        <w:lastRenderedPageBreak/>
        <w:t xml:space="preserve">   </w:t>
      </w:r>
      <w:r>
        <w:rPr>
          <w:rFonts w:ascii="华文仿宋" w:eastAsia="华文仿宋" w:hAnsi="华文仿宋" w:hint="eastAsia"/>
          <w:b/>
          <w:bCs/>
          <w:sz w:val="32"/>
          <w:szCs w:val="32"/>
        </w:rPr>
        <w:t>消防技能（水带操作）评分表</w:t>
      </w:r>
    </w:p>
    <w:tbl>
      <w:tblPr>
        <w:tblStyle w:val="a7"/>
        <w:tblpPr w:leftFromText="180" w:rightFromText="180" w:vertAnchor="page" w:horzAnchor="margin" w:tblpY="2191"/>
        <w:tblW w:w="8522" w:type="dxa"/>
        <w:tblLayout w:type="fixed"/>
        <w:tblLook w:val="04A0"/>
      </w:tblPr>
      <w:tblGrid>
        <w:gridCol w:w="817"/>
        <w:gridCol w:w="4820"/>
        <w:gridCol w:w="754"/>
        <w:gridCol w:w="2131"/>
      </w:tblGrid>
      <w:tr w:rsidR="00EC3D90">
        <w:tc>
          <w:tcPr>
            <w:tcW w:w="817"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项目</w:t>
            </w:r>
          </w:p>
        </w:tc>
        <w:tc>
          <w:tcPr>
            <w:tcW w:w="4820"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操作规程</w:t>
            </w:r>
          </w:p>
        </w:tc>
        <w:tc>
          <w:tcPr>
            <w:tcW w:w="754"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分值</w:t>
            </w:r>
          </w:p>
        </w:tc>
        <w:tc>
          <w:tcPr>
            <w:tcW w:w="2131"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评分标准</w:t>
            </w:r>
          </w:p>
        </w:tc>
      </w:tr>
      <w:tr w:rsidR="00EC3D90">
        <w:tc>
          <w:tcPr>
            <w:tcW w:w="817" w:type="dxa"/>
            <w:vMerge w:val="restart"/>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使</w:t>
            </w:r>
          </w:p>
          <w:p w:rsidR="00EC3D90" w:rsidRDefault="00A87775">
            <w:pPr>
              <w:jc w:val="center"/>
              <w:rPr>
                <w:rFonts w:ascii="华文仿宋" w:eastAsia="华文仿宋" w:hAnsi="华文仿宋"/>
                <w:sz w:val="21"/>
                <w:szCs w:val="21"/>
              </w:rPr>
            </w:pPr>
            <w:r>
              <w:rPr>
                <w:rFonts w:ascii="华文仿宋" w:eastAsia="华文仿宋" w:hAnsi="华文仿宋"/>
                <w:sz w:val="21"/>
                <w:szCs w:val="21"/>
              </w:rPr>
              <w:t>用</w:t>
            </w:r>
          </w:p>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50</w:t>
            </w:r>
          </w:p>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分</w:t>
            </w: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1.按下消防栓门上的弹簧锁，打开消防栓门</w:t>
            </w:r>
          </w:p>
        </w:tc>
        <w:tc>
          <w:tcPr>
            <w:tcW w:w="754" w:type="dxa"/>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2.拉开箱门后，按下箱内控制按钮，启动消防水泵。</w:t>
            </w:r>
          </w:p>
        </w:tc>
        <w:tc>
          <w:tcPr>
            <w:tcW w:w="754" w:type="dxa"/>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3.①右手捏住卷好的水带，大拇指及食指捏住最外两圈（接头朝前），其余三个手指钩住第三、四圈。</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②左脚在前、右脚在后、弯腰，将水带前后摆动（摆幅不宜过大），接着向前甩出水带，甩出水带时大拇指及食指始终捏住最外两圈皮龙，其余三指伸直，水带就会顺势滚向前方。</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sz w:val="21"/>
                <w:szCs w:val="21"/>
              </w:rPr>
              <w:t>③水带抛出后应成直线</w:t>
            </w:r>
            <w:r>
              <w:rPr>
                <w:rFonts w:ascii="华文仿宋" w:eastAsia="华文仿宋" w:hAnsi="华文仿宋" w:hint="eastAsia"/>
                <w:sz w:val="21"/>
                <w:szCs w:val="21"/>
              </w:rPr>
              <w:t>、完全展开，偏离正前方左右范围≤1米。水带抛出时，金属连接头不得脱手落地。</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4.把水带接口一端与消火栓接口连接上，另一端与水枪连接，在地面上拉直水带。</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10</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10分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5.把室内消火栓手轮顺开启方向旋开，同时双手紧握水枪，即能喷水灭火。</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15分</w:t>
            </w:r>
          </w:p>
        </w:tc>
      </w:tr>
      <w:tr w:rsidR="00EC3D90">
        <w:tc>
          <w:tcPr>
            <w:tcW w:w="817" w:type="dxa"/>
            <w:vMerge w:val="restart"/>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使</w:t>
            </w:r>
          </w:p>
          <w:p w:rsidR="00EC3D90" w:rsidRDefault="00A87775">
            <w:pPr>
              <w:jc w:val="center"/>
              <w:rPr>
                <w:rFonts w:ascii="华文仿宋" w:eastAsia="华文仿宋" w:hAnsi="华文仿宋"/>
                <w:sz w:val="21"/>
                <w:szCs w:val="21"/>
              </w:rPr>
            </w:pPr>
            <w:r>
              <w:rPr>
                <w:rFonts w:ascii="华文仿宋" w:eastAsia="华文仿宋" w:hAnsi="华文仿宋"/>
                <w:sz w:val="21"/>
                <w:szCs w:val="21"/>
              </w:rPr>
              <w:t>用</w:t>
            </w:r>
          </w:p>
          <w:p w:rsidR="00EC3D90" w:rsidRDefault="00A87775">
            <w:pPr>
              <w:jc w:val="center"/>
              <w:rPr>
                <w:rFonts w:ascii="华文仿宋" w:eastAsia="华文仿宋" w:hAnsi="华文仿宋"/>
                <w:sz w:val="21"/>
                <w:szCs w:val="21"/>
              </w:rPr>
            </w:pPr>
            <w:r>
              <w:rPr>
                <w:rFonts w:ascii="华文仿宋" w:eastAsia="华文仿宋" w:hAnsi="华文仿宋"/>
                <w:sz w:val="21"/>
                <w:szCs w:val="21"/>
              </w:rPr>
              <w:t>后</w:t>
            </w:r>
          </w:p>
          <w:p w:rsidR="00EC3D90" w:rsidRDefault="00A87775">
            <w:pPr>
              <w:jc w:val="center"/>
              <w:rPr>
                <w:rFonts w:ascii="华文仿宋" w:eastAsia="华文仿宋" w:hAnsi="华文仿宋"/>
                <w:sz w:val="21"/>
                <w:szCs w:val="21"/>
              </w:rPr>
            </w:pPr>
            <w:r>
              <w:rPr>
                <w:rFonts w:ascii="华文仿宋" w:eastAsia="华文仿宋" w:hAnsi="华文仿宋"/>
                <w:sz w:val="21"/>
                <w:szCs w:val="21"/>
              </w:rPr>
              <w:t>回</w:t>
            </w:r>
          </w:p>
          <w:p w:rsidR="00EC3D90" w:rsidRDefault="00A87775">
            <w:pPr>
              <w:jc w:val="center"/>
              <w:rPr>
                <w:rFonts w:ascii="华文仿宋" w:eastAsia="华文仿宋" w:hAnsi="华文仿宋"/>
                <w:sz w:val="21"/>
                <w:szCs w:val="21"/>
              </w:rPr>
            </w:pPr>
            <w:r>
              <w:rPr>
                <w:rFonts w:ascii="华文仿宋" w:eastAsia="华文仿宋" w:hAnsi="华文仿宋"/>
                <w:sz w:val="21"/>
                <w:szCs w:val="21"/>
              </w:rPr>
              <w:t>收</w:t>
            </w:r>
          </w:p>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50</w:t>
            </w:r>
          </w:p>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分</w:t>
            </w: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1.水带使用完毕后，要先倒出水带中的余水。</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2.协助卷带队员将水带对折形成双层，下层水带要比上层水带长出约30公分，用脚踩住水带的靠近接头部位。</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10</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10分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3.卷带队员在另一端将两层水带抖动拉直、平铺叠好后开始弯腰卷带。</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10</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10分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4.协助卷带队员前往卷带学员前方约2米处，双脚立于水带左右跨于水带上方，俯身弯腰双手托起上层水带，使两层水带叠放整齐，便于卷带。</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10</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10分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5.随着卷带队员向前卷带，协助卷带学员慢慢向后退，直至卷带完毕。</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10</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10分</w:t>
            </w:r>
          </w:p>
        </w:tc>
      </w:tr>
      <w:tr w:rsidR="00EC3D90">
        <w:tc>
          <w:tcPr>
            <w:tcW w:w="817" w:type="dxa"/>
            <w:vMerge/>
          </w:tcPr>
          <w:p w:rsidR="00EC3D90" w:rsidRDefault="00EC3D90">
            <w:pPr>
              <w:rPr>
                <w:rFonts w:ascii="华文仿宋" w:eastAsia="华文仿宋" w:hAnsi="华文仿宋"/>
                <w:sz w:val="21"/>
                <w:szCs w:val="21"/>
              </w:rPr>
            </w:pPr>
          </w:p>
        </w:tc>
        <w:tc>
          <w:tcPr>
            <w:tcW w:w="4820" w:type="dxa"/>
          </w:tcPr>
          <w:p w:rsidR="00EC3D90" w:rsidRDefault="00A87775">
            <w:pPr>
              <w:rPr>
                <w:rFonts w:ascii="华文仿宋" w:eastAsia="华文仿宋" w:hAnsi="华文仿宋"/>
                <w:sz w:val="21"/>
                <w:szCs w:val="21"/>
              </w:rPr>
            </w:pPr>
            <w:r>
              <w:rPr>
                <w:rFonts w:ascii="华文仿宋" w:eastAsia="华文仿宋" w:hAnsi="华文仿宋" w:hint="eastAsia"/>
                <w:sz w:val="21"/>
                <w:szCs w:val="21"/>
              </w:rPr>
              <w:t>6.卷好的水龙带金属连接头差距小于10公分。</w:t>
            </w:r>
          </w:p>
        </w:tc>
        <w:tc>
          <w:tcPr>
            <w:tcW w:w="754" w:type="dxa"/>
            <w:vAlign w:val="center"/>
          </w:tcPr>
          <w:p w:rsidR="00EC3D90" w:rsidRDefault="00A87775">
            <w:pPr>
              <w:jc w:val="center"/>
              <w:rPr>
                <w:rFonts w:ascii="华文仿宋" w:eastAsia="华文仿宋" w:hAnsi="华文仿宋"/>
                <w:sz w:val="21"/>
                <w:szCs w:val="21"/>
              </w:rPr>
            </w:pPr>
            <w:r>
              <w:rPr>
                <w:rFonts w:ascii="华文仿宋" w:eastAsia="华文仿宋" w:hAnsi="华文仿宋" w:hint="eastAsia"/>
                <w:sz w:val="21"/>
                <w:szCs w:val="21"/>
              </w:rPr>
              <w:t>5</w:t>
            </w:r>
          </w:p>
        </w:tc>
        <w:tc>
          <w:tcPr>
            <w:tcW w:w="2131" w:type="dxa"/>
            <w:vAlign w:val="center"/>
          </w:tcPr>
          <w:p w:rsidR="00EC3D90" w:rsidRDefault="00A87775">
            <w:pPr>
              <w:jc w:val="center"/>
              <w:rPr>
                <w:rFonts w:ascii="华文仿宋" w:eastAsia="华文仿宋" w:hAnsi="华文仿宋"/>
                <w:sz w:val="21"/>
                <w:szCs w:val="21"/>
              </w:rPr>
            </w:pPr>
            <w:r>
              <w:rPr>
                <w:rFonts w:ascii="华文仿宋" w:eastAsia="华文仿宋" w:hAnsi="华文仿宋"/>
                <w:sz w:val="21"/>
                <w:szCs w:val="21"/>
              </w:rPr>
              <w:t>操作错误扣</w:t>
            </w:r>
            <w:r>
              <w:rPr>
                <w:rFonts w:ascii="华文仿宋" w:eastAsia="华文仿宋" w:hAnsi="华文仿宋" w:hint="eastAsia"/>
                <w:sz w:val="21"/>
                <w:szCs w:val="21"/>
              </w:rPr>
              <w:t>5分</w:t>
            </w:r>
          </w:p>
        </w:tc>
      </w:tr>
    </w:tbl>
    <w:p w:rsidR="00EC3D90" w:rsidRDefault="00A87775">
      <w:pPr>
        <w:spacing w:line="360" w:lineRule="auto"/>
        <w:jc w:val="center"/>
        <w:rPr>
          <w:rFonts w:asciiTheme="minorEastAsia" w:hAnsiTheme="minorEastAsia"/>
          <w:b/>
          <w:sz w:val="44"/>
          <w:szCs w:val="44"/>
        </w:rPr>
      </w:pPr>
      <w:r>
        <w:rPr>
          <w:rFonts w:asciiTheme="minorEastAsia" w:hAnsiTheme="minorEastAsia" w:hint="eastAsia"/>
          <w:b/>
          <w:sz w:val="44"/>
          <w:szCs w:val="44"/>
        </w:rPr>
        <w:lastRenderedPageBreak/>
        <w:t>《合肥市保安员职业技能竞赛规则》</w:t>
      </w:r>
    </w:p>
    <w:p w:rsidR="00EC3D90" w:rsidRDefault="00A87775">
      <w:pPr>
        <w:spacing w:line="360" w:lineRule="auto"/>
        <w:ind w:firstLineChars="200" w:firstLine="723"/>
        <w:rPr>
          <w:rFonts w:asciiTheme="minorEastAsia" w:hAnsiTheme="minorEastAsia"/>
          <w:b/>
          <w:sz w:val="36"/>
          <w:szCs w:val="36"/>
        </w:rPr>
      </w:pPr>
      <w:r>
        <w:rPr>
          <w:rFonts w:asciiTheme="minorEastAsia" w:hAnsiTheme="minorEastAsia" w:hint="eastAsia"/>
          <w:b/>
          <w:sz w:val="36"/>
          <w:szCs w:val="36"/>
        </w:rPr>
        <w:t>现场急救（心肺复苏）竞赛规程及评分办法</w:t>
      </w:r>
    </w:p>
    <w:p w:rsidR="00EC3D90" w:rsidRDefault="00A87775" w:rsidP="005B6B27">
      <w:pPr>
        <w:spacing w:line="580" w:lineRule="exact"/>
        <w:ind w:firstLineChars="100" w:firstLine="320"/>
        <w:rPr>
          <w:rFonts w:ascii="华文仿宋" w:eastAsia="华文仿宋" w:hAnsi="华文仿宋"/>
          <w:b/>
          <w:bCs/>
          <w:sz w:val="32"/>
          <w:szCs w:val="32"/>
        </w:rPr>
      </w:pPr>
      <w:r>
        <w:rPr>
          <w:rFonts w:ascii="华文仿宋" w:eastAsia="华文仿宋" w:hAnsi="华文仿宋" w:hint="eastAsia"/>
          <w:b/>
          <w:bCs/>
          <w:sz w:val="32"/>
          <w:szCs w:val="32"/>
        </w:rPr>
        <w:t>1．场地器材准备</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篮球场地或人工草坪，心肺复苏用模拟人x个、呼吸膜(或纱布片)、75%酒精。秒表x只。</w:t>
      </w:r>
    </w:p>
    <w:p w:rsidR="00EC3D90" w:rsidRDefault="00A87775" w:rsidP="005B6B27">
      <w:pPr>
        <w:spacing w:line="580" w:lineRule="exact"/>
        <w:ind w:firstLineChars="100" w:firstLine="320"/>
        <w:rPr>
          <w:rFonts w:ascii="华文仿宋" w:eastAsia="华文仿宋" w:hAnsi="华文仿宋"/>
          <w:b/>
          <w:bCs/>
          <w:sz w:val="32"/>
          <w:szCs w:val="32"/>
        </w:rPr>
      </w:pPr>
      <w:r>
        <w:rPr>
          <w:rFonts w:ascii="华文仿宋" w:eastAsia="华文仿宋" w:hAnsi="华文仿宋" w:hint="eastAsia"/>
          <w:b/>
          <w:bCs/>
          <w:sz w:val="32"/>
          <w:szCs w:val="32"/>
        </w:rPr>
        <w:t>2、竞赛流程</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每位选手站在模拟人右侧，听到发令枪响后迅速开始演示。</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第一步</w:t>
      </w:r>
      <w:r>
        <w:rPr>
          <w:rFonts w:ascii="华文仿宋" w:eastAsia="华文仿宋" w:hAnsi="华文仿宋"/>
          <w:sz w:val="32"/>
          <w:szCs w:val="32"/>
        </w:rPr>
        <w:t>迅速判断意识：拍双肩</w:t>
      </w:r>
      <w:r>
        <w:rPr>
          <w:rFonts w:ascii="华文仿宋" w:eastAsia="华文仿宋" w:hAnsi="华文仿宋" w:hint="eastAsia"/>
          <w:sz w:val="32"/>
          <w:szCs w:val="32"/>
        </w:rPr>
        <w:t>、</w:t>
      </w:r>
      <w:r>
        <w:rPr>
          <w:rFonts w:ascii="华文仿宋" w:eastAsia="华文仿宋" w:hAnsi="华文仿宋"/>
          <w:sz w:val="32"/>
          <w:szCs w:val="32"/>
        </w:rPr>
        <w:t>呼唤</w:t>
      </w:r>
      <w:r>
        <w:rPr>
          <w:rFonts w:ascii="华文仿宋" w:eastAsia="华文仿宋" w:hAnsi="华文仿宋" w:hint="eastAsia"/>
          <w:sz w:val="32"/>
          <w:szCs w:val="32"/>
        </w:rPr>
        <w:t>病人；</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第二步模拟打电话“120吗，我在XX地点，这里有人晕倒”；</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第三步判断呼吸和脉搏；</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第四步</w:t>
      </w:r>
      <w:r>
        <w:rPr>
          <w:rFonts w:ascii="华文仿宋" w:eastAsia="华文仿宋" w:hAnsi="华文仿宋"/>
          <w:sz w:val="32"/>
          <w:szCs w:val="32"/>
        </w:rPr>
        <w:t>胸外心脏按压</w:t>
      </w:r>
      <w:r>
        <w:rPr>
          <w:rFonts w:ascii="华文仿宋" w:eastAsia="华文仿宋" w:hAnsi="华文仿宋" w:hint="eastAsia"/>
          <w:sz w:val="32"/>
          <w:szCs w:val="32"/>
        </w:rPr>
        <w:t>，重复胸外心脏按压；</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第五步开放气道（仰头举颏</w:t>
      </w:r>
      <w:r>
        <w:rPr>
          <w:rFonts w:ascii="华文仿宋" w:eastAsia="华文仿宋" w:hAnsi="华文仿宋"/>
          <w:sz w:val="32"/>
          <w:szCs w:val="32"/>
        </w:rPr>
        <w:t>法</w:t>
      </w:r>
      <w:r>
        <w:rPr>
          <w:rFonts w:ascii="华文仿宋" w:eastAsia="华文仿宋" w:hAnsi="华文仿宋" w:hint="eastAsia"/>
          <w:sz w:val="32"/>
          <w:szCs w:val="32"/>
        </w:rPr>
        <w:t>）；</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第六步</w:t>
      </w:r>
      <w:r>
        <w:rPr>
          <w:rFonts w:ascii="华文仿宋" w:eastAsia="华文仿宋" w:hAnsi="华文仿宋"/>
          <w:sz w:val="32"/>
          <w:szCs w:val="32"/>
        </w:rPr>
        <w:t>人工呼吸</w:t>
      </w:r>
      <w:r>
        <w:rPr>
          <w:rFonts w:ascii="华文仿宋" w:eastAsia="华文仿宋" w:hAnsi="华文仿宋" w:hint="eastAsia"/>
          <w:sz w:val="32"/>
          <w:szCs w:val="32"/>
        </w:rPr>
        <w:t>，复人工呼吸；</w:t>
      </w:r>
    </w:p>
    <w:p w:rsidR="00EC3D90" w:rsidRDefault="00A87775" w:rsidP="005B6B27">
      <w:pPr>
        <w:spacing w:line="580" w:lineRule="exact"/>
        <w:ind w:firstLineChars="200" w:firstLine="640"/>
        <w:rPr>
          <w:rFonts w:ascii="华文仿宋" w:eastAsia="华文仿宋" w:hAnsi="华文仿宋"/>
          <w:sz w:val="32"/>
          <w:szCs w:val="32"/>
        </w:rPr>
      </w:pPr>
      <w:r>
        <w:rPr>
          <w:rFonts w:ascii="华文仿宋" w:eastAsia="华文仿宋" w:hAnsi="华文仿宋" w:hint="eastAsia"/>
          <w:sz w:val="32"/>
          <w:szCs w:val="32"/>
        </w:rPr>
        <w:t>第七步报告复苏成功，整理病人衣服。报告演示结束。</w:t>
      </w:r>
    </w:p>
    <w:p w:rsidR="00EC3D90" w:rsidRDefault="005B6B27" w:rsidP="005B6B27">
      <w:pPr>
        <w:spacing w:line="580" w:lineRule="exact"/>
        <w:ind w:firstLineChars="100" w:firstLine="320"/>
        <w:rPr>
          <w:rFonts w:ascii="华文仿宋" w:eastAsia="华文仿宋" w:hAnsi="华文仿宋"/>
          <w:sz w:val="32"/>
          <w:szCs w:val="32"/>
        </w:rPr>
      </w:pPr>
      <w:r>
        <w:rPr>
          <w:rFonts w:ascii="华文仿宋" w:eastAsia="华文仿宋" w:hAnsi="华文仿宋" w:hint="eastAsia"/>
          <w:b/>
          <w:bCs/>
          <w:sz w:val="32"/>
          <w:szCs w:val="32"/>
        </w:rPr>
        <w:t>3</w:t>
      </w:r>
      <w:r w:rsidR="00A87775">
        <w:rPr>
          <w:rFonts w:ascii="华文仿宋" w:eastAsia="华文仿宋" w:hAnsi="华文仿宋" w:hint="eastAsia"/>
          <w:b/>
          <w:bCs/>
          <w:sz w:val="32"/>
          <w:szCs w:val="32"/>
        </w:rPr>
        <w:t>、注意事项</w:t>
      </w:r>
    </w:p>
    <w:p w:rsidR="005B6B27" w:rsidRPr="005B6B27" w:rsidRDefault="005B6B27" w:rsidP="005B6B27">
      <w:pPr>
        <w:spacing w:line="580" w:lineRule="exact"/>
        <w:ind w:firstLineChars="100" w:firstLine="320"/>
        <w:rPr>
          <w:rFonts w:ascii="华文仿宋" w:eastAsia="华文仿宋" w:hAnsi="华文仿宋"/>
          <w:sz w:val="32"/>
          <w:szCs w:val="32"/>
        </w:rPr>
      </w:pPr>
      <w:r w:rsidRPr="005B6B27">
        <w:rPr>
          <w:rFonts w:ascii="华文仿宋" w:eastAsia="华文仿宋" w:hAnsi="华文仿宋" w:hint="eastAsia"/>
          <w:sz w:val="32"/>
          <w:szCs w:val="32"/>
        </w:rPr>
        <w:t>（1）必须严格按照规定程序和报告词进行。</w:t>
      </w:r>
    </w:p>
    <w:p w:rsidR="005B6B27" w:rsidRPr="005B6B27" w:rsidRDefault="005B6B27" w:rsidP="005B6B27">
      <w:pPr>
        <w:spacing w:line="580" w:lineRule="exact"/>
        <w:ind w:firstLineChars="100" w:firstLine="320"/>
        <w:rPr>
          <w:rFonts w:ascii="华文仿宋" w:eastAsia="华文仿宋" w:hAnsi="华文仿宋"/>
          <w:sz w:val="32"/>
          <w:szCs w:val="32"/>
        </w:rPr>
      </w:pPr>
      <w:r w:rsidRPr="005B6B27">
        <w:rPr>
          <w:rFonts w:ascii="华文仿宋" w:eastAsia="华文仿宋" w:hAnsi="华文仿宋" w:hint="eastAsia"/>
          <w:sz w:val="32"/>
          <w:szCs w:val="32"/>
        </w:rPr>
        <w:t>（2）在竞赛过程时可以携带手机（关机状态）。</w:t>
      </w:r>
    </w:p>
    <w:p w:rsidR="005B6B27" w:rsidRPr="005B6B27" w:rsidRDefault="005B6B27" w:rsidP="005B6B27">
      <w:pPr>
        <w:spacing w:line="580" w:lineRule="exact"/>
        <w:ind w:firstLineChars="100" w:firstLine="320"/>
        <w:rPr>
          <w:rFonts w:ascii="华文仿宋" w:eastAsia="华文仿宋" w:hAnsi="华文仿宋"/>
          <w:sz w:val="32"/>
          <w:szCs w:val="32"/>
        </w:rPr>
      </w:pPr>
      <w:r w:rsidRPr="005B6B27">
        <w:rPr>
          <w:rFonts w:ascii="华文仿宋" w:eastAsia="华文仿宋" w:hAnsi="华文仿宋" w:hint="eastAsia"/>
          <w:sz w:val="32"/>
          <w:szCs w:val="32"/>
        </w:rPr>
        <w:t>（3）按照竞赛组规定，在竞赛时间前到达指定地点候场。</w:t>
      </w:r>
    </w:p>
    <w:p w:rsidR="005B6B27" w:rsidRPr="005B6B27" w:rsidRDefault="005B6B27" w:rsidP="005B6B27">
      <w:pPr>
        <w:spacing w:line="580" w:lineRule="exact"/>
        <w:ind w:firstLineChars="100" w:firstLine="320"/>
        <w:rPr>
          <w:rFonts w:ascii="华文仿宋" w:eastAsia="华文仿宋" w:hAnsi="华文仿宋"/>
          <w:sz w:val="32"/>
          <w:szCs w:val="32"/>
        </w:rPr>
      </w:pPr>
      <w:r w:rsidRPr="005B6B27">
        <w:rPr>
          <w:rFonts w:ascii="华文仿宋" w:eastAsia="华文仿宋" w:hAnsi="华文仿宋" w:hint="eastAsia"/>
          <w:bCs/>
          <w:sz w:val="32"/>
          <w:szCs w:val="32"/>
        </w:rPr>
        <w:t>（4）现场急救（心肺复苏）个人竞赛时间不超过4分钟；</w:t>
      </w:r>
    </w:p>
    <w:p w:rsidR="005B6B27" w:rsidRPr="005B6B27" w:rsidRDefault="005B6B27" w:rsidP="005B6B27">
      <w:pPr>
        <w:spacing w:line="580" w:lineRule="exact"/>
        <w:ind w:firstLineChars="100" w:firstLine="320"/>
        <w:rPr>
          <w:rFonts w:ascii="华文仿宋" w:eastAsia="华文仿宋" w:hAnsi="华文仿宋"/>
          <w:sz w:val="32"/>
          <w:szCs w:val="32"/>
        </w:rPr>
      </w:pPr>
      <w:r w:rsidRPr="005B6B27">
        <w:rPr>
          <w:rFonts w:ascii="华文仿宋" w:eastAsia="华文仿宋" w:hAnsi="华文仿宋" w:hint="eastAsia"/>
          <w:sz w:val="32"/>
          <w:szCs w:val="32"/>
        </w:rPr>
        <w:t>（5）在完成竞赛科目时，以规定时间为准，规定时间内未完成的，以时间内完成的内容评分。</w:t>
      </w:r>
    </w:p>
    <w:p w:rsidR="00EC3D90" w:rsidRPr="005B6B27" w:rsidRDefault="00A87775" w:rsidP="005B6B27">
      <w:pPr>
        <w:spacing w:line="520" w:lineRule="exact"/>
        <w:jc w:val="center"/>
        <w:rPr>
          <w:rFonts w:ascii="华文仿宋" w:eastAsia="华文仿宋" w:hAnsi="华文仿宋"/>
          <w:b/>
          <w:bCs/>
          <w:sz w:val="32"/>
          <w:szCs w:val="32"/>
        </w:rPr>
      </w:pPr>
      <w:r w:rsidRPr="005B6B27">
        <w:rPr>
          <w:rFonts w:ascii="华文仿宋" w:eastAsia="华文仿宋" w:hAnsi="华文仿宋" w:hint="eastAsia"/>
          <w:b/>
          <w:bCs/>
          <w:sz w:val="32"/>
          <w:szCs w:val="32"/>
        </w:rPr>
        <w:lastRenderedPageBreak/>
        <w:t>现场急救（心肺复苏）评分表</w:t>
      </w:r>
    </w:p>
    <w:p w:rsidR="00EC3D90" w:rsidRDefault="00EC3D90">
      <w:pPr>
        <w:spacing w:line="520" w:lineRule="exact"/>
        <w:jc w:val="center"/>
        <w:rPr>
          <w:rFonts w:ascii="华文仿宋" w:eastAsia="华文仿宋" w:hAnsi="华文仿宋"/>
          <w:b/>
          <w:bCs/>
          <w:sz w:val="32"/>
          <w:szCs w:val="32"/>
        </w:rPr>
      </w:pPr>
    </w:p>
    <w:tbl>
      <w:tblPr>
        <w:tblStyle w:val="a7"/>
        <w:tblW w:w="10096"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5386"/>
        <w:gridCol w:w="677"/>
        <w:gridCol w:w="3325"/>
      </w:tblGrid>
      <w:tr w:rsidR="00EC3D90">
        <w:trPr>
          <w:trHeight w:val="337"/>
        </w:trPr>
        <w:tc>
          <w:tcPr>
            <w:tcW w:w="708" w:type="dxa"/>
          </w:tcPr>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项目</w:t>
            </w:r>
          </w:p>
        </w:tc>
        <w:tc>
          <w:tcPr>
            <w:tcW w:w="5386" w:type="dxa"/>
          </w:tcPr>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操作规程</w:t>
            </w:r>
          </w:p>
        </w:tc>
        <w:tc>
          <w:tcPr>
            <w:tcW w:w="677" w:type="dxa"/>
          </w:tcPr>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分值</w:t>
            </w:r>
          </w:p>
        </w:tc>
        <w:tc>
          <w:tcPr>
            <w:tcW w:w="3325" w:type="dxa"/>
          </w:tcPr>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评分标准</w:t>
            </w:r>
          </w:p>
        </w:tc>
      </w:tr>
      <w:tr w:rsidR="00EC3D90">
        <w:trPr>
          <w:trHeight w:val="2807"/>
        </w:trPr>
        <w:tc>
          <w:tcPr>
            <w:tcW w:w="708" w:type="dxa"/>
          </w:tcPr>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操</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作</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方</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法</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与</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规</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程</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100</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分</w:t>
            </w:r>
          </w:p>
        </w:tc>
        <w:tc>
          <w:tcPr>
            <w:tcW w:w="5386" w:type="dxa"/>
          </w:tcPr>
          <w:p w:rsidR="00EC3D90" w:rsidRDefault="00A87775">
            <w:pPr>
              <w:numPr>
                <w:ilvl w:val="0"/>
                <w:numId w:val="1"/>
              </w:numPr>
              <w:spacing w:line="240" w:lineRule="auto"/>
              <w:rPr>
                <w:rFonts w:ascii="华文仿宋" w:eastAsia="华文仿宋" w:hAnsi="华文仿宋"/>
                <w:sz w:val="21"/>
                <w:szCs w:val="21"/>
              </w:rPr>
            </w:pPr>
            <w:r>
              <w:rPr>
                <w:rFonts w:ascii="华文仿宋" w:eastAsia="华文仿宋" w:hAnsi="华文仿宋" w:hint="eastAsia"/>
                <w:sz w:val="21"/>
                <w:szCs w:val="21"/>
              </w:rPr>
              <w:t>判断意识：轻摇或手拍伤者面颊并大声呼叫伤者，看时间</w:t>
            </w:r>
          </w:p>
          <w:p w:rsidR="00EC3D90" w:rsidRDefault="00EC3D90">
            <w:pPr>
              <w:tabs>
                <w:tab w:val="left" w:pos="312"/>
              </w:tabs>
              <w:spacing w:line="240" w:lineRule="auto"/>
              <w:rPr>
                <w:rFonts w:ascii="华文仿宋" w:eastAsia="华文仿宋" w:hAnsi="华文仿宋"/>
                <w:sz w:val="21"/>
                <w:szCs w:val="21"/>
              </w:rPr>
            </w:pPr>
          </w:p>
          <w:p w:rsidR="00EC3D90" w:rsidRDefault="00A87775">
            <w:pPr>
              <w:numPr>
                <w:ilvl w:val="0"/>
                <w:numId w:val="1"/>
              </w:numPr>
              <w:spacing w:line="240" w:lineRule="auto"/>
              <w:rPr>
                <w:rFonts w:ascii="华文仿宋" w:eastAsia="华文仿宋" w:hAnsi="华文仿宋"/>
                <w:sz w:val="21"/>
                <w:szCs w:val="21"/>
              </w:rPr>
            </w:pPr>
            <w:r>
              <w:rPr>
                <w:rFonts w:ascii="华文仿宋" w:eastAsia="华文仿宋" w:hAnsi="华文仿宋" w:hint="eastAsia"/>
                <w:sz w:val="21"/>
                <w:szCs w:val="21"/>
              </w:rPr>
              <w:t>呼救：通知同事或“120”</w:t>
            </w:r>
          </w:p>
          <w:p w:rsidR="00EC3D90" w:rsidRDefault="00EC3D90">
            <w:pPr>
              <w:tabs>
                <w:tab w:val="left" w:pos="312"/>
              </w:tabs>
              <w:spacing w:line="240" w:lineRule="auto"/>
              <w:rPr>
                <w:rFonts w:ascii="华文仿宋" w:eastAsia="华文仿宋" w:hAnsi="华文仿宋"/>
                <w:sz w:val="21"/>
                <w:szCs w:val="21"/>
              </w:rPr>
            </w:pPr>
          </w:p>
          <w:p w:rsidR="00EC3D90" w:rsidRDefault="00A87775">
            <w:pPr>
              <w:numPr>
                <w:ilvl w:val="0"/>
                <w:numId w:val="1"/>
              </w:numPr>
              <w:spacing w:line="240" w:lineRule="auto"/>
              <w:rPr>
                <w:rFonts w:ascii="华文仿宋" w:eastAsia="华文仿宋" w:hAnsi="华文仿宋"/>
                <w:sz w:val="21"/>
                <w:szCs w:val="21"/>
              </w:rPr>
            </w:pPr>
            <w:r>
              <w:rPr>
                <w:rFonts w:ascii="华文仿宋" w:eastAsia="华文仿宋" w:hAnsi="华文仿宋" w:hint="eastAsia"/>
                <w:sz w:val="21"/>
                <w:szCs w:val="21"/>
              </w:rPr>
              <w:t>检查脉搏和呼吸:</w:t>
            </w:r>
          </w:p>
          <w:p w:rsidR="00EC3D90" w:rsidRDefault="00A87775">
            <w:pPr>
              <w:numPr>
                <w:ilvl w:val="0"/>
                <w:numId w:val="2"/>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安置体位：去枕、平卧复苏体位，置按压板</w:t>
            </w:r>
          </w:p>
          <w:p w:rsidR="00EC3D90" w:rsidRDefault="00A87775">
            <w:pPr>
              <w:numPr>
                <w:ilvl w:val="0"/>
                <w:numId w:val="2"/>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解开衣领、腰带</w:t>
            </w:r>
          </w:p>
          <w:p w:rsidR="00EC3D90" w:rsidRDefault="00A87775">
            <w:pPr>
              <w:numPr>
                <w:ilvl w:val="0"/>
                <w:numId w:val="2"/>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判断大动脉搏动和呼吸：触摸颈动脉同时快速检查有无呼吸，判断时间5-10S，口诉“大动脉搏动消失”和“自主呼吸消失”</w:t>
            </w:r>
          </w:p>
          <w:p w:rsidR="00EC3D90" w:rsidRDefault="00EC3D90">
            <w:pPr>
              <w:tabs>
                <w:tab w:val="left" w:pos="312"/>
              </w:tabs>
              <w:spacing w:line="240" w:lineRule="auto"/>
              <w:rPr>
                <w:rFonts w:ascii="华文仿宋" w:eastAsia="华文仿宋" w:hAnsi="华文仿宋"/>
                <w:sz w:val="21"/>
                <w:szCs w:val="21"/>
              </w:rPr>
            </w:pPr>
          </w:p>
          <w:p w:rsidR="00EC3D90" w:rsidRDefault="00A87775">
            <w:pPr>
              <w:numPr>
                <w:ilvl w:val="0"/>
                <w:numId w:val="1"/>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胸外心脏按压：</w:t>
            </w: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术者体位：位于伤者的右侧，选用跪式体位</w:t>
            </w:r>
          </w:p>
          <w:p w:rsidR="00EC3D90" w:rsidRDefault="00EC3D90">
            <w:pPr>
              <w:spacing w:line="240" w:lineRule="auto"/>
              <w:rPr>
                <w:rFonts w:ascii="华文仿宋" w:eastAsia="华文仿宋" w:hAnsi="华文仿宋"/>
                <w:sz w:val="21"/>
                <w:szCs w:val="21"/>
              </w:rPr>
            </w:pP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定位方法：两乳头连线中点</w:t>
            </w:r>
          </w:p>
          <w:p w:rsidR="00EC3D90" w:rsidRDefault="00EC3D90">
            <w:pPr>
              <w:spacing w:line="240" w:lineRule="auto"/>
              <w:rPr>
                <w:rFonts w:ascii="华文仿宋" w:eastAsia="华文仿宋" w:hAnsi="华文仿宋"/>
                <w:sz w:val="21"/>
                <w:szCs w:val="21"/>
              </w:rPr>
            </w:pP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按压姿势：双手掌根重叠，手指不触及胸壁，双臂肘关节绷直，垂直向下用力</w:t>
            </w: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按压幅度：胸骨下陷5-6cm</w:t>
            </w: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按压频率：成人100-120次/分钟</w:t>
            </w:r>
          </w:p>
          <w:p w:rsidR="00EC3D90" w:rsidRDefault="00A87775">
            <w:pPr>
              <w:numPr>
                <w:ilvl w:val="0"/>
                <w:numId w:val="3"/>
              </w:numPr>
              <w:spacing w:line="240" w:lineRule="auto"/>
              <w:rPr>
                <w:rFonts w:ascii="华文仿宋" w:eastAsia="华文仿宋" w:hAnsi="华文仿宋"/>
                <w:sz w:val="21"/>
                <w:szCs w:val="21"/>
              </w:rPr>
            </w:pPr>
            <w:r>
              <w:rPr>
                <w:rFonts w:ascii="华文仿宋" w:eastAsia="华文仿宋" w:hAnsi="华文仿宋" w:hint="eastAsia"/>
                <w:sz w:val="21"/>
                <w:szCs w:val="21"/>
              </w:rPr>
              <w:t>按压与放松时间1:1，每次按压后使胸廓充分回弹，不可在每次按压后依靠在伤者胸上</w:t>
            </w:r>
          </w:p>
          <w:p w:rsidR="00EC3D90" w:rsidRDefault="00EC3D90">
            <w:pPr>
              <w:spacing w:line="240" w:lineRule="auto"/>
              <w:rPr>
                <w:rFonts w:ascii="华文仿宋" w:eastAsia="华文仿宋" w:hAnsi="华文仿宋"/>
                <w:sz w:val="21"/>
                <w:szCs w:val="21"/>
              </w:rPr>
            </w:pPr>
          </w:p>
          <w:p w:rsidR="00EC3D90" w:rsidRDefault="00A87775">
            <w:pPr>
              <w:numPr>
                <w:ilvl w:val="0"/>
                <w:numId w:val="1"/>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开放气道：</w:t>
            </w:r>
          </w:p>
          <w:p w:rsidR="00EC3D90" w:rsidRDefault="00A87775">
            <w:pPr>
              <w:numPr>
                <w:ilvl w:val="0"/>
                <w:numId w:val="4"/>
              </w:numPr>
              <w:spacing w:line="240" w:lineRule="auto"/>
              <w:rPr>
                <w:rFonts w:ascii="华文仿宋" w:eastAsia="华文仿宋" w:hAnsi="华文仿宋"/>
                <w:sz w:val="21"/>
                <w:szCs w:val="21"/>
              </w:rPr>
            </w:pPr>
            <w:r>
              <w:rPr>
                <w:rFonts w:ascii="华文仿宋" w:eastAsia="华文仿宋" w:hAnsi="华文仿宋" w:hint="eastAsia"/>
                <w:sz w:val="21"/>
                <w:szCs w:val="21"/>
              </w:rPr>
              <w:t>检查口腔，去除异物或义齿（口述无异物及义齿）</w:t>
            </w:r>
          </w:p>
          <w:p w:rsidR="00EC3D90" w:rsidRDefault="00A87775">
            <w:pPr>
              <w:numPr>
                <w:ilvl w:val="0"/>
                <w:numId w:val="4"/>
              </w:numPr>
              <w:spacing w:line="240" w:lineRule="auto"/>
              <w:rPr>
                <w:rFonts w:ascii="华文仿宋" w:eastAsia="华文仿宋" w:hAnsi="华文仿宋"/>
                <w:sz w:val="21"/>
                <w:szCs w:val="21"/>
              </w:rPr>
            </w:pPr>
            <w:r>
              <w:rPr>
                <w:rFonts w:ascii="华文仿宋" w:eastAsia="华文仿宋" w:hAnsi="华文仿宋" w:hint="eastAsia"/>
                <w:sz w:val="21"/>
                <w:szCs w:val="21"/>
              </w:rPr>
              <w:t>开放气道：选择仰头举颌法</w:t>
            </w:r>
          </w:p>
          <w:p w:rsidR="00EC3D90" w:rsidRDefault="00EC3D90">
            <w:pPr>
              <w:spacing w:line="240" w:lineRule="auto"/>
              <w:rPr>
                <w:rFonts w:ascii="华文仿宋" w:eastAsia="华文仿宋" w:hAnsi="华文仿宋"/>
                <w:sz w:val="21"/>
                <w:szCs w:val="21"/>
              </w:rPr>
            </w:pPr>
          </w:p>
          <w:p w:rsidR="00EC3D90" w:rsidRDefault="00A87775">
            <w:pPr>
              <w:numPr>
                <w:ilvl w:val="0"/>
                <w:numId w:val="1"/>
              </w:numPr>
              <w:tabs>
                <w:tab w:val="clear" w:pos="312"/>
              </w:tabs>
              <w:spacing w:line="240" w:lineRule="auto"/>
              <w:rPr>
                <w:rFonts w:ascii="华文仿宋" w:eastAsia="华文仿宋" w:hAnsi="华文仿宋"/>
                <w:sz w:val="21"/>
                <w:szCs w:val="21"/>
              </w:rPr>
            </w:pPr>
            <w:r>
              <w:rPr>
                <w:rFonts w:ascii="华文仿宋" w:eastAsia="华文仿宋" w:hAnsi="华文仿宋" w:hint="eastAsia"/>
                <w:sz w:val="21"/>
                <w:szCs w:val="21"/>
              </w:rPr>
              <w:t>人工呼吸：</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口对口：捏鼻-撑口-正常吸气-吹气-看胸廓起伏-正常吸气-吹气-看胸廓起伏</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7.完成2个循环、呼吸周期，判断心肺复苏是否有效。看时间记录</w:t>
            </w:r>
          </w:p>
        </w:tc>
        <w:tc>
          <w:tcPr>
            <w:tcW w:w="677" w:type="dxa"/>
          </w:tcPr>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5</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3</w:t>
            </w: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8</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20</w:t>
            </w: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5</w:t>
            </w: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4</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2</w:t>
            </w: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10</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16</w:t>
            </w:r>
          </w:p>
          <w:p w:rsidR="00EC3D90" w:rsidRDefault="00EC3D90">
            <w:pPr>
              <w:spacing w:line="240" w:lineRule="auto"/>
              <w:jc w:val="center"/>
              <w:rPr>
                <w:rFonts w:ascii="华文仿宋" w:eastAsia="华文仿宋" w:hAnsi="华文仿宋"/>
                <w:sz w:val="21"/>
                <w:szCs w:val="21"/>
              </w:rPr>
            </w:pPr>
          </w:p>
          <w:p w:rsidR="00EC3D90" w:rsidRDefault="00EC3D90">
            <w:pPr>
              <w:spacing w:line="240" w:lineRule="auto"/>
              <w:jc w:val="center"/>
              <w:rPr>
                <w:rFonts w:ascii="华文仿宋" w:eastAsia="华文仿宋" w:hAnsi="华文仿宋"/>
                <w:sz w:val="21"/>
                <w:szCs w:val="21"/>
              </w:rPr>
            </w:pPr>
          </w:p>
          <w:p w:rsidR="00EC3D90" w:rsidRDefault="00A87775">
            <w:pPr>
              <w:spacing w:line="240" w:lineRule="auto"/>
              <w:jc w:val="center"/>
              <w:rPr>
                <w:rFonts w:ascii="华文仿宋" w:eastAsia="华文仿宋" w:hAnsi="华文仿宋"/>
                <w:sz w:val="21"/>
                <w:szCs w:val="21"/>
              </w:rPr>
            </w:pPr>
            <w:r>
              <w:rPr>
                <w:rFonts w:ascii="华文仿宋" w:eastAsia="华文仿宋" w:hAnsi="华文仿宋" w:hint="eastAsia"/>
                <w:sz w:val="21"/>
                <w:szCs w:val="21"/>
              </w:rPr>
              <w:t>7</w:t>
            </w:r>
          </w:p>
        </w:tc>
        <w:tc>
          <w:tcPr>
            <w:tcW w:w="3325" w:type="dxa"/>
          </w:tcPr>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未判断意识扣2分，未看时间扣2分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未呼救扣4分，一项不符合扣2分</w:t>
            </w: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摆放体位不当扣3分</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未解开衣领、腰带扣4分</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未判断大动脉搏动扣3分，未看呼吸扣3分，判断方法不正确扣3-6分；时间不足扣1分，未口述扣1分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术者体位不当扣4分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定位方法不当扣4分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按压姿势不当扣4分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按压深度不当扣5分，按压无效每次扣2分，按压频率不当扣5分</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按压与放松时间不当扣3分</w:t>
            </w: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未清理呼吸道扣2分，有义齿未取出扣1分</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未开放气道或气道开放不到位扣10分</w:t>
            </w: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人工呼吸方法一处不当扣2分</w:t>
            </w:r>
          </w:p>
          <w:p w:rsidR="00EC3D90" w:rsidRDefault="00EC3D90">
            <w:pPr>
              <w:spacing w:line="240" w:lineRule="auto"/>
              <w:rPr>
                <w:rFonts w:ascii="华文仿宋" w:eastAsia="华文仿宋" w:hAnsi="华文仿宋"/>
                <w:sz w:val="21"/>
                <w:szCs w:val="21"/>
              </w:rPr>
            </w:pPr>
          </w:p>
          <w:p w:rsidR="00EC3D90" w:rsidRDefault="00EC3D90">
            <w:pPr>
              <w:spacing w:line="240" w:lineRule="auto"/>
              <w:rPr>
                <w:rFonts w:ascii="华文仿宋" w:eastAsia="华文仿宋" w:hAnsi="华文仿宋"/>
                <w:sz w:val="21"/>
                <w:szCs w:val="21"/>
              </w:rPr>
            </w:pP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未判断或判断不准确扣2-5分</w:t>
            </w:r>
          </w:p>
          <w:p w:rsidR="00EC3D90" w:rsidRDefault="00A87775">
            <w:pPr>
              <w:spacing w:line="240" w:lineRule="auto"/>
              <w:rPr>
                <w:rFonts w:ascii="华文仿宋" w:eastAsia="华文仿宋" w:hAnsi="华文仿宋"/>
                <w:sz w:val="21"/>
                <w:szCs w:val="21"/>
              </w:rPr>
            </w:pPr>
            <w:r>
              <w:rPr>
                <w:rFonts w:ascii="华文仿宋" w:eastAsia="华文仿宋" w:hAnsi="华文仿宋" w:hint="eastAsia"/>
                <w:sz w:val="21"/>
                <w:szCs w:val="21"/>
              </w:rPr>
              <w:t>未看时间扣1分，未记录扣2</w:t>
            </w:r>
          </w:p>
        </w:tc>
      </w:tr>
    </w:tbl>
    <w:p w:rsidR="00EC3D90" w:rsidRDefault="00EC3D90">
      <w:pPr>
        <w:spacing w:line="360" w:lineRule="auto"/>
        <w:jc w:val="center"/>
        <w:rPr>
          <w:rFonts w:asciiTheme="minorEastAsia" w:hAnsiTheme="minorEastAsia"/>
          <w:b/>
          <w:sz w:val="44"/>
          <w:szCs w:val="44"/>
        </w:rPr>
      </w:pPr>
    </w:p>
    <w:p w:rsidR="00EC3D90" w:rsidRDefault="00EC3D90">
      <w:pPr>
        <w:spacing w:line="360" w:lineRule="auto"/>
        <w:jc w:val="center"/>
        <w:rPr>
          <w:rFonts w:asciiTheme="minorEastAsia" w:hAnsiTheme="minorEastAsia"/>
          <w:b/>
          <w:sz w:val="44"/>
          <w:szCs w:val="44"/>
        </w:rPr>
      </w:pPr>
    </w:p>
    <w:p w:rsidR="00EC3D90" w:rsidRDefault="00A87775">
      <w:pPr>
        <w:spacing w:line="360" w:lineRule="auto"/>
        <w:jc w:val="center"/>
        <w:rPr>
          <w:rFonts w:asciiTheme="minorEastAsia" w:hAnsiTheme="minorEastAsia"/>
          <w:b/>
          <w:sz w:val="44"/>
          <w:szCs w:val="44"/>
        </w:rPr>
      </w:pPr>
      <w:r>
        <w:rPr>
          <w:rFonts w:asciiTheme="minorEastAsia" w:hAnsiTheme="minorEastAsia" w:hint="eastAsia"/>
          <w:b/>
          <w:sz w:val="44"/>
          <w:szCs w:val="44"/>
        </w:rPr>
        <w:lastRenderedPageBreak/>
        <w:t>《合肥市保安员职业技能竞赛规则》</w:t>
      </w:r>
    </w:p>
    <w:p w:rsidR="00EC3D90" w:rsidRDefault="00A87775">
      <w:pPr>
        <w:jc w:val="center"/>
        <w:rPr>
          <w:b/>
          <w:sz w:val="44"/>
          <w:szCs w:val="44"/>
        </w:rPr>
      </w:pPr>
      <w:r>
        <w:rPr>
          <w:rFonts w:hint="eastAsia"/>
          <w:b/>
          <w:sz w:val="44"/>
          <w:szCs w:val="44"/>
        </w:rPr>
        <w:t>交通指挥动作规范及要求</w:t>
      </w:r>
    </w:p>
    <w:p w:rsidR="00EC3D90" w:rsidRDefault="00EC3D90">
      <w:pPr>
        <w:jc w:val="center"/>
        <w:rPr>
          <w:b/>
          <w:sz w:val="44"/>
          <w:szCs w:val="44"/>
        </w:rPr>
      </w:pPr>
    </w:p>
    <w:p w:rsidR="00EC3D90" w:rsidRDefault="00A87775">
      <w:pPr>
        <w:adjustRightInd/>
        <w:snapToGrid/>
        <w:spacing w:after="150" w:line="360" w:lineRule="atLeast"/>
        <w:rPr>
          <w:rFonts w:ascii="华文仿宋" w:eastAsia="华文仿宋" w:hAnsi="华文仿宋" w:cs="宋体"/>
          <w:color w:val="000000"/>
          <w:sz w:val="32"/>
          <w:szCs w:val="32"/>
        </w:rPr>
      </w:pPr>
      <w:r>
        <w:rPr>
          <w:rFonts w:ascii="华文仿宋" w:eastAsia="华文仿宋" w:hAnsi="华文仿宋" w:cs="宋体"/>
          <w:b/>
          <w:bCs/>
          <w:color w:val="000000"/>
          <w:sz w:val="32"/>
          <w:szCs w:val="32"/>
        </w:rPr>
        <w:t>一</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停止信号</w:t>
      </w:r>
      <w:r>
        <w:rPr>
          <w:rFonts w:ascii="华文仿宋" w:eastAsia="华文仿宋" w:hAnsi="华文仿宋" w:cs="宋体"/>
          <w:color w:val="000000"/>
          <w:sz w:val="32"/>
          <w:szCs w:val="32"/>
        </w:rPr>
        <w:t>示意：不准前方车辆通行</w:t>
      </w:r>
    </w:p>
    <w:tbl>
      <w:tblPr>
        <w:tblW w:w="9276" w:type="dxa"/>
        <w:jc w:val="center"/>
        <w:tblCellSpacing w:w="0" w:type="dxa"/>
        <w:tblInd w:w="-1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3194"/>
        <w:gridCol w:w="3037"/>
        <w:gridCol w:w="6"/>
        <w:gridCol w:w="3039"/>
      </w:tblGrid>
      <w:tr w:rsidR="00EC3D90">
        <w:trPr>
          <w:tblCellSpacing w:w="0" w:type="dxa"/>
          <w:jc w:val="center"/>
        </w:trPr>
        <w:tc>
          <w:tcPr>
            <w:tcW w:w="3194" w:type="dxa"/>
            <w:tcBorders>
              <w:bottom w:val="single" w:sz="6" w:space="0" w:color="auto"/>
              <w:right w:val="single" w:sz="6" w:space="0" w:color="auto"/>
            </w:tcBorders>
            <w:vAlign w:val="center"/>
          </w:tcPr>
          <w:p w:rsidR="00EC3D90" w:rsidRDefault="00A87775">
            <w:pPr>
              <w:adjustRightInd/>
              <w:snapToGrid/>
              <w:spacing w:line="330" w:lineRule="atLeast"/>
              <w:jc w:val="center"/>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695450" cy="2428875"/>
                  <wp:effectExtent l="0" t="0" r="0" b="9525"/>
                  <wp:docPr id="119" name="图片 138" descr="不准前方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8" descr="不准前方车辆通行"/>
                          <pic:cNvPicPr>
                            <a:picLocks noChangeAspect="1" noChangeArrowheads="1"/>
                          </pic:cNvPicPr>
                        </pic:nvPicPr>
                        <pic:blipFill>
                          <a:blip r:embed="rId41" cstate="print"/>
                          <a:srcRect/>
                          <a:stretch>
                            <a:fillRect/>
                          </a:stretch>
                        </pic:blipFill>
                        <pic:spPr>
                          <a:xfrm>
                            <a:off x="0" y="0"/>
                            <a:ext cx="1695450" cy="2428875"/>
                          </a:xfrm>
                          <a:prstGeom prst="rect">
                            <a:avLst/>
                          </a:prstGeom>
                          <a:noFill/>
                          <a:ln w="9525">
                            <a:noFill/>
                            <a:miter lim="800000"/>
                            <a:headEnd/>
                            <a:tailEnd/>
                          </a:ln>
                        </pic:spPr>
                      </pic:pic>
                    </a:graphicData>
                  </a:graphic>
                </wp:inline>
              </w:drawing>
            </w:r>
          </w:p>
        </w:tc>
        <w:tc>
          <w:tcPr>
            <w:tcW w:w="3043" w:type="dxa"/>
            <w:gridSpan w:val="2"/>
            <w:tcBorders>
              <w:left w:val="single" w:sz="6" w:space="0" w:color="auto"/>
              <w:bottom w:val="single" w:sz="6" w:space="0" w:color="auto"/>
              <w:right w:val="single" w:sz="6" w:space="0" w:color="auto"/>
            </w:tcBorders>
            <w:vAlign w:val="center"/>
          </w:tcPr>
          <w:p w:rsidR="00EC3D90" w:rsidRDefault="00A87775">
            <w:pPr>
              <w:adjustRightInd/>
              <w:snapToGrid/>
              <w:spacing w:line="330" w:lineRule="atLeast"/>
              <w:jc w:val="center"/>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704975" cy="2476500"/>
                  <wp:effectExtent l="0" t="0" r="9525" b="0"/>
                  <wp:docPr id="120" name="图片 139" descr="不准前方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39" descr="不准前方车辆通行"/>
                          <pic:cNvPicPr>
                            <a:picLocks noChangeAspect="1" noChangeArrowheads="1"/>
                          </pic:cNvPicPr>
                        </pic:nvPicPr>
                        <pic:blipFill>
                          <a:blip r:embed="rId42" cstate="print"/>
                          <a:srcRect/>
                          <a:stretch>
                            <a:fillRect/>
                          </a:stretch>
                        </pic:blipFill>
                        <pic:spPr>
                          <a:xfrm>
                            <a:off x="0" y="0"/>
                            <a:ext cx="1704975" cy="2476500"/>
                          </a:xfrm>
                          <a:prstGeom prst="rect">
                            <a:avLst/>
                          </a:prstGeom>
                          <a:noFill/>
                          <a:ln w="9525">
                            <a:noFill/>
                            <a:miter lim="800000"/>
                            <a:headEnd/>
                            <a:tailEnd/>
                          </a:ln>
                        </pic:spPr>
                      </pic:pic>
                    </a:graphicData>
                  </a:graphic>
                </wp:inline>
              </w:drawing>
            </w:r>
          </w:p>
        </w:tc>
        <w:tc>
          <w:tcPr>
            <w:tcW w:w="3039" w:type="dxa"/>
            <w:tcBorders>
              <w:left w:val="single" w:sz="6" w:space="0" w:color="auto"/>
              <w:bottom w:val="single" w:sz="6" w:space="0" w:color="auto"/>
            </w:tcBorders>
            <w:vAlign w:val="center"/>
          </w:tcPr>
          <w:p w:rsidR="00EC3D90" w:rsidRDefault="00A87775">
            <w:pPr>
              <w:tabs>
                <w:tab w:val="left" w:pos="905"/>
                <w:tab w:val="center" w:pos="1512"/>
              </w:tabs>
              <w:adjustRightInd/>
              <w:snapToGrid/>
              <w:spacing w:line="330" w:lineRule="atLeast"/>
              <w:rPr>
                <w:rFonts w:ascii="Helvetica" w:eastAsia="宋体" w:hAnsi="Helvetica" w:cs="宋体"/>
                <w:color w:val="000000"/>
                <w:sz w:val="21"/>
                <w:szCs w:val="21"/>
              </w:rPr>
            </w:pPr>
            <w:r>
              <w:rPr>
                <w:rFonts w:ascii="Helvetica" w:eastAsia="宋体" w:hAnsi="Helvetica" w:cs="宋体" w:hint="eastAsia"/>
                <w:color w:val="000000"/>
                <w:sz w:val="21"/>
                <w:szCs w:val="21"/>
              </w:rPr>
              <w:tab/>
            </w:r>
            <w:r>
              <w:rPr>
                <w:rFonts w:ascii="Helvetica" w:eastAsia="宋体" w:hAnsi="Helvetica" w:cs="宋体"/>
                <w:noProof/>
                <w:color w:val="000000"/>
                <w:sz w:val="21"/>
                <w:szCs w:val="21"/>
              </w:rPr>
              <w:drawing>
                <wp:inline distT="0" distB="0" distL="0" distR="0">
                  <wp:extent cx="1714500" cy="2486025"/>
                  <wp:effectExtent l="0" t="0" r="0" b="9525"/>
                  <wp:docPr id="121" name="图片 140" descr="不准前方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0" descr="不准前方车辆通行"/>
                          <pic:cNvPicPr>
                            <a:picLocks noChangeAspect="1" noChangeArrowheads="1"/>
                          </pic:cNvPicPr>
                        </pic:nvPicPr>
                        <pic:blipFill>
                          <a:blip r:embed="rId43" cstate="print"/>
                          <a:srcRect/>
                          <a:stretch>
                            <a:fillRect/>
                          </a:stretch>
                        </pic:blipFill>
                        <pic:spPr>
                          <a:xfrm>
                            <a:off x="0" y="0"/>
                            <a:ext cx="1714500" cy="2486025"/>
                          </a:xfrm>
                          <a:prstGeom prst="rect">
                            <a:avLst/>
                          </a:prstGeom>
                          <a:noFill/>
                          <a:ln w="9525">
                            <a:noFill/>
                            <a:miter lim="800000"/>
                            <a:headEnd/>
                            <a:tailEnd/>
                          </a:ln>
                        </pic:spPr>
                      </pic:pic>
                    </a:graphicData>
                  </a:graphic>
                </wp:inline>
              </w:drawing>
            </w:r>
            <w:r>
              <w:rPr>
                <w:rFonts w:ascii="Helvetica" w:eastAsia="宋体" w:hAnsi="Helvetica" w:cs="宋体" w:hint="eastAsia"/>
                <w:color w:val="000000"/>
                <w:sz w:val="21"/>
                <w:szCs w:val="21"/>
              </w:rPr>
              <w:tab/>
            </w:r>
          </w:p>
        </w:tc>
      </w:tr>
      <w:tr w:rsidR="00EC3D90">
        <w:trPr>
          <w:trHeight w:val="75"/>
          <w:tblCellSpacing w:w="0" w:type="dxa"/>
          <w:jc w:val="center"/>
        </w:trPr>
        <w:tc>
          <w:tcPr>
            <w:tcW w:w="6231" w:type="dxa"/>
            <w:gridSpan w:val="2"/>
            <w:tcBorders>
              <w:top w:val="single" w:sz="6" w:space="0" w:color="auto"/>
              <w:right w:val="single" w:sz="6" w:space="0" w:color="auto"/>
            </w:tcBorders>
            <w:vAlign w:val="center"/>
          </w:tcPr>
          <w:p w:rsidR="00EC3D90" w:rsidRDefault="00A87775">
            <w:pPr>
              <w:adjustRightInd/>
              <w:snapToGrid/>
              <w:spacing w:line="240" w:lineRule="auto"/>
              <w:rPr>
                <w:rFonts w:ascii="华文仿宋" w:eastAsia="华文仿宋" w:hAnsi="华文仿宋" w:cs="宋体"/>
                <w:color w:val="000000"/>
                <w:sz w:val="28"/>
                <w:szCs w:val="28"/>
              </w:rPr>
            </w:pPr>
            <w:r>
              <w:rPr>
                <w:rFonts w:ascii="华文仿宋" w:eastAsia="华文仿宋" w:hAnsi="华文仿宋" w:cs="宋体"/>
                <w:color w:val="000000"/>
                <w:sz w:val="28"/>
                <w:szCs w:val="28"/>
              </w:rPr>
              <w:t>1.左臂由前向上直伸与身体成135度，掌心向前与身体平行，五指并拢，面部及目光平视前方；</w:t>
            </w:r>
          </w:p>
        </w:tc>
        <w:tc>
          <w:tcPr>
            <w:tcW w:w="3045" w:type="dxa"/>
            <w:gridSpan w:val="2"/>
            <w:tcBorders>
              <w:top w:val="single" w:sz="6" w:space="0" w:color="auto"/>
              <w:left w:val="single" w:sz="6" w:space="0" w:color="auto"/>
            </w:tcBorders>
            <w:vAlign w:val="center"/>
          </w:tcPr>
          <w:p w:rsidR="00EC3D90" w:rsidRDefault="00A87775">
            <w:pPr>
              <w:adjustRightInd/>
              <w:snapToGrid/>
              <w:spacing w:line="240" w:lineRule="auto"/>
              <w:rPr>
                <w:rFonts w:ascii="华文仿宋" w:eastAsia="华文仿宋" w:hAnsi="华文仿宋" w:cs="宋体"/>
                <w:color w:val="000000"/>
                <w:sz w:val="28"/>
                <w:szCs w:val="28"/>
              </w:rPr>
            </w:pPr>
            <w:r>
              <w:rPr>
                <w:rFonts w:ascii="华文仿宋" w:eastAsia="华文仿宋" w:hAnsi="华文仿宋" w:cs="宋体"/>
                <w:color w:val="000000"/>
                <w:sz w:val="28"/>
                <w:szCs w:val="28"/>
              </w:rPr>
              <w:t>2.左臂垂直放下，恢复立正姿势。</w:t>
            </w:r>
          </w:p>
        </w:tc>
      </w:tr>
    </w:tbl>
    <w:p w:rsidR="00EC3D90" w:rsidRDefault="00A87775">
      <w:pPr>
        <w:adjustRightInd/>
        <w:snapToGrid/>
        <w:spacing w:before="75" w:after="150" w:line="360" w:lineRule="atLeast"/>
        <w:rPr>
          <w:rFonts w:ascii="华文仿宋" w:eastAsia="华文仿宋" w:hAnsi="华文仿宋" w:cs="宋体"/>
          <w:color w:val="000000"/>
          <w:sz w:val="32"/>
          <w:szCs w:val="32"/>
        </w:rPr>
      </w:pPr>
      <w:r>
        <w:rPr>
          <w:rFonts w:ascii="华文仿宋" w:eastAsia="华文仿宋" w:hAnsi="华文仿宋" w:cs="宋体"/>
          <w:b/>
          <w:bCs/>
          <w:color w:val="000000"/>
          <w:sz w:val="32"/>
          <w:szCs w:val="32"/>
        </w:rPr>
        <w:t>二</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直行信号</w:t>
      </w:r>
      <w:r>
        <w:rPr>
          <w:rFonts w:ascii="华文仿宋" w:eastAsia="华文仿宋" w:hAnsi="华文仿宋" w:cs="宋体"/>
          <w:color w:val="000000"/>
          <w:sz w:val="32"/>
          <w:szCs w:val="32"/>
        </w:rPr>
        <w:t>示意：准许右方直行的车辆通行</w:t>
      </w:r>
    </w:p>
    <w:tbl>
      <w:tblPr>
        <w:tblW w:w="939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47"/>
        <w:gridCol w:w="2348"/>
        <w:gridCol w:w="2348"/>
        <w:gridCol w:w="2348"/>
      </w:tblGrid>
      <w:tr w:rsidR="00EC3D90">
        <w:trPr>
          <w:tblCellSpacing w:w="0" w:type="dxa"/>
          <w:jc w:val="center"/>
        </w:trPr>
        <w:tc>
          <w:tcPr>
            <w:tcW w:w="2347"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66850" cy="2524125"/>
                  <wp:effectExtent l="0" t="0" r="0" b="9525"/>
                  <wp:docPr id="215" name="图片 141"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1" descr="准许右方直行的车辆通行"/>
                          <pic:cNvPicPr>
                            <a:picLocks noChangeAspect="1" noChangeArrowheads="1"/>
                          </pic:cNvPicPr>
                        </pic:nvPicPr>
                        <pic:blipFill>
                          <a:blip r:embed="rId44" cstate="print"/>
                          <a:srcRect/>
                          <a:stretch>
                            <a:fillRect/>
                          </a:stretch>
                        </pic:blipFill>
                        <pic:spPr>
                          <a:xfrm>
                            <a:off x="0" y="0"/>
                            <a:ext cx="1466850" cy="2524125"/>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38275" cy="2524125"/>
                  <wp:effectExtent l="0" t="0" r="9525" b="9525"/>
                  <wp:docPr id="216" name="图片 142"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2" descr="准许右方直行的车辆通行"/>
                          <pic:cNvPicPr>
                            <a:picLocks noChangeAspect="1" noChangeArrowheads="1"/>
                          </pic:cNvPicPr>
                        </pic:nvPicPr>
                        <pic:blipFill>
                          <a:blip r:embed="rId45" cstate="print"/>
                          <a:srcRect/>
                          <a:stretch>
                            <a:fillRect/>
                          </a:stretch>
                        </pic:blipFill>
                        <pic:spPr>
                          <a:xfrm>
                            <a:off x="0" y="0"/>
                            <a:ext cx="1438275" cy="2524125"/>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47800" cy="2524125"/>
                  <wp:effectExtent l="0" t="0" r="0" b="9525"/>
                  <wp:docPr id="217" name="图片 143"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3" descr="准许右方直行的车辆通行"/>
                          <pic:cNvPicPr>
                            <a:picLocks noChangeAspect="1" noChangeArrowheads="1"/>
                          </pic:cNvPicPr>
                        </pic:nvPicPr>
                        <pic:blipFill>
                          <a:blip r:embed="rId46" cstate="print"/>
                          <a:srcRect/>
                          <a:stretch>
                            <a:fillRect/>
                          </a:stretch>
                        </pic:blipFill>
                        <pic:spPr>
                          <a:xfrm>
                            <a:off x="0" y="0"/>
                            <a:ext cx="1447800" cy="2524125"/>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38275" cy="2524125"/>
                  <wp:effectExtent l="0" t="0" r="9525" b="9525"/>
                  <wp:docPr id="218" name="图片 144"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44" descr="准许右方直行的车辆通行"/>
                          <pic:cNvPicPr>
                            <a:picLocks noChangeAspect="1" noChangeArrowheads="1"/>
                          </pic:cNvPicPr>
                        </pic:nvPicPr>
                        <pic:blipFill>
                          <a:blip r:embed="rId47" cstate="print"/>
                          <a:srcRect/>
                          <a:stretch>
                            <a:fillRect/>
                          </a:stretch>
                        </pic:blipFill>
                        <pic:spPr>
                          <a:xfrm>
                            <a:off x="0" y="0"/>
                            <a:ext cx="1438275" cy="2524125"/>
                          </a:xfrm>
                          <a:prstGeom prst="rect">
                            <a:avLst/>
                          </a:prstGeom>
                          <a:noFill/>
                          <a:ln w="9525">
                            <a:noFill/>
                            <a:miter lim="800000"/>
                            <a:headEnd/>
                            <a:tailEnd/>
                          </a:ln>
                        </pic:spPr>
                      </pic:pic>
                    </a:graphicData>
                  </a:graphic>
                </wp:inline>
              </w:drawing>
            </w:r>
          </w:p>
        </w:tc>
      </w:tr>
      <w:tr w:rsidR="00EC3D90">
        <w:trPr>
          <w:tblCellSpacing w:w="0" w:type="dxa"/>
          <w:jc w:val="center"/>
        </w:trPr>
        <w:tc>
          <w:tcPr>
            <w:tcW w:w="2347" w:type="dxa"/>
            <w:vAlign w:val="center"/>
          </w:tcPr>
          <w:p w:rsidR="00EC3D90" w:rsidRDefault="00EC3D90">
            <w:pPr>
              <w:adjustRightInd/>
              <w:snapToGrid/>
              <w:spacing w:line="330" w:lineRule="atLeast"/>
              <w:rPr>
                <w:rFonts w:ascii="Helvetica" w:eastAsia="宋体" w:hAnsi="Helvetica" w:cs="宋体"/>
                <w:color w:val="000000"/>
                <w:sz w:val="21"/>
                <w:szCs w:val="21"/>
              </w:rPr>
            </w:pPr>
          </w:p>
        </w:tc>
        <w:tc>
          <w:tcPr>
            <w:tcW w:w="2348" w:type="dxa"/>
            <w:vAlign w:val="center"/>
          </w:tcPr>
          <w:p w:rsidR="00EC3D90" w:rsidRDefault="00EC3D90">
            <w:pPr>
              <w:adjustRightInd/>
              <w:snapToGrid/>
              <w:spacing w:line="330" w:lineRule="atLeast"/>
              <w:rPr>
                <w:rFonts w:ascii="Helvetica" w:eastAsia="宋体" w:hAnsi="Helvetica" w:cs="宋体"/>
                <w:color w:val="000000"/>
                <w:sz w:val="21"/>
                <w:szCs w:val="21"/>
              </w:rPr>
            </w:pPr>
          </w:p>
        </w:tc>
        <w:tc>
          <w:tcPr>
            <w:tcW w:w="2348" w:type="dxa"/>
            <w:vAlign w:val="center"/>
          </w:tcPr>
          <w:p w:rsidR="00EC3D90" w:rsidRDefault="00EC3D90">
            <w:pPr>
              <w:adjustRightInd/>
              <w:snapToGrid/>
              <w:spacing w:line="330" w:lineRule="atLeast"/>
              <w:rPr>
                <w:rFonts w:ascii="Helvetica" w:eastAsia="宋体" w:hAnsi="Helvetica" w:cs="宋体"/>
                <w:color w:val="000000"/>
                <w:sz w:val="21"/>
                <w:szCs w:val="21"/>
              </w:rPr>
            </w:pPr>
          </w:p>
        </w:tc>
        <w:tc>
          <w:tcPr>
            <w:tcW w:w="2348" w:type="dxa"/>
            <w:vAlign w:val="center"/>
          </w:tcPr>
          <w:p w:rsidR="00EC3D90" w:rsidRDefault="00EC3D90">
            <w:pPr>
              <w:adjustRightInd/>
              <w:snapToGrid/>
              <w:spacing w:line="330" w:lineRule="atLeast"/>
              <w:rPr>
                <w:rFonts w:ascii="Helvetica" w:eastAsia="宋体" w:hAnsi="Helvetica" w:cs="宋体"/>
                <w:color w:val="000000"/>
                <w:sz w:val="21"/>
                <w:szCs w:val="21"/>
              </w:rPr>
            </w:pPr>
          </w:p>
        </w:tc>
      </w:tr>
      <w:tr w:rsidR="00EC3D90">
        <w:trPr>
          <w:trHeight w:val="75"/>
          <w:tblCellSpacing w:w="0" w:type="dxa"/>
          <w:jc w:val="center"/>
        </w:trPr>
        <w:tc>
          <w:tcPr>
            <w:tcW w:w="2347" w:type="dxa"/>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lastRenderedPageBreak/>
              <w:t>1.左臂向左平伸与身体成90度，掌心向前，五指并拢，面部及目光同时转向左方45度；</w:t>
            </w:r>
          </w:p>
        </w:tc>
        <w:tc>
          <w:tcPr>
            <w:tcW w:w="2348" w:type="dxa"/>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2.右臂向右平伸与身体成90度，掌心向前，五指并拢，面部及目光同时转向右方45度；</w:t>
            </w:r>
          </w:p>
        </w:tc>
        <w:tc>
          <w:tcPr>
            <w:tcW w:w="2348" w:type="dxa"/>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3.右臂水平向左摆动与身体成90度,小臂弯屈至与大臂成90度,掌心向内与左胸衣兜相对,小臂与前胸平行，面部及目光同时转向左方45度；</w:t>
            </w:r>
          </w:p>
        </w:tc>
        <w:tc>
          <w:tcPr>
            <w:tcW w:w="2348" w:type="dxa"/>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4.右大臂不动，右小臂水平向右摆动与身体成90度，掌心向左，五指并拢；</w:t>
            </w:r>
          </w:p>
        </w:tc>
      </w:tr>
      <w:tr w:rsidR="00EC3D90">
        <w:trPr>
          <w:trHeight w:val="3676"/>
          <w:tblCellSpacing w:w="0" w:type="dxa"/>
          <w:jc w:val="center"/>
        </w:trPr>
        <w:tc>
          <w:tcPr>
            <w:tcW w:w="2347"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66850" cy="2324100"/>
                  <wp:effectExtent l="0" t="0" r="0" b="0"/>
                  <wp:docPr id="219" name="图片 145"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5" descr="准许右方直行的车辆通行"/>
                          <pic:cNvPicPr>
                            <a:picLocks noChangeAspect="1" noChangeArrowheads="1"/>
                          </pic:cNvPicPr>
                        </pic:nvPicPr>
                        <pic:blipFill>
                          <a:blip r:embed="rId48" cstate="print"/>
                          <a:srcRect/>
                          <a:stretch>
                            <a:fillRect/>
                          </a:stretch>
                        </pic:blipFill>
                        <pic:spPr>
                          <a:xfrm>
                            <a:off x="0" y="0"/>
                            <a:ext cx="1466850" cy="2324100"/>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571625" cy="2324100"/>
                  <wp:effectExtent l="0" t="0" r="9525" b="0"/>
                  <wp:docPr id="220" name="图片 146"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6" descr="准许右方直行的车辆通行"/>
                          <pic:cNvPicPr>
                            <a:picLocks noChangeAspect="1" noChangeArrowheads="1"/>
                          </pic:cNvPicPr>
                        </pic:nvPicPr>
                        <pic:blipFill>
                          <a:blip r:embed="rId49" cstate="print"/>
                          <a:srcRect/>
                          <a:stretch>
                            <a:fillRect/>
                          </a:stretch>
                        </pic:blipFill>
                        <pic:spPr>
                          <a:xfrm>
                            <a:off x="0" y="0"/>
                            <a:ext cx="1571625" cy="2324100"/>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47800" cy="2286000"/>
                  <wp:effectExtent l="0" t="0" r="0" b="0"/>
                  <wp:docPr id="221" name="图片 147" descr="准许右方直行的车辆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7" descr="准许右方直行的车辆通行"/>
                          <pic:cNvPicPr>
                            <a:picLocks noChangeAspect="1" noChangeArrowheads="1"/>
                          </pic:cNvPicPr>
                        </pic:nvPicPr>
                        <pic:blipFill>
                          <a:blip r:embed="rId50" cstate="print"/>
                          <a:srcRect/>
                          <a:stretch>
                            <a:fillRect/>
                          </a:stretch>
                        </pic:blipFill>
                        <pic:spPr>
                          <a:xfrm>
                            <a:off x="0" y="0"/>
                            <a:ext cx="1447800" cy="2286000"/>
                          </a:xfrm>
                          <a:prstGeom prst="rect">
                            <a:avLst/>
                          </a:prstGeom>
                          <a:noFill/>
                          <a:ln w="9525">
                            <a:noFill/>
                            <a:miter lim="800000"/>
                            <a:headEnd/>
                            <a:tailEnd/>
                          </a:ln>
                        </pic:spPr>
                      </pic:pic>
                    </a:graphicData>
                  </a:graphic>
                </wp:inline>
              </w:drawing>
            </w:r>
          </w:p>
        </w:tc>
        <w:tc>
          <w:tcPr>
            <w:tcW w:w="234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color w:val="000000"/>
                <w:sz w:val="21"/>
                <w:szCs w:val="21"/>
              </w:rPr>
              <w:t> </w:t>
            </w:r>
          </w:p>
        </w:tc>
      </w:tr>
      <w:tr w:rsidR="00EC3D90">
        <w:trPr>
          <w:tblCellSpacing w:w="0" w:type="dxa"/>
          <w:jc w:val="center"/>
        </w:trPr>
        <w:tc>
          <w:tcPr>
            <w:tcW w:w="4695"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6.收右臂；</w:t>
            </w:r>
          </w:p>
        </w:tc>
        <w:tc>
          <w:tcPr>
            <w:tcW w:w="234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7.收左臂，面部及目光转向前方，恢复立正姿势。</w:t>
            </w:r>
          </w:p>
        </w:tc>
        <w:tc>
          <w:tcPr>
            <w:tcW w:w="2348" w:type="dxa"/>
            <w:vAlign w:val="center"/>
          </w:tcPr>
          <w:p w:rsidR="00EC3D90" w:rsidRDefault="00EC3D90">
            <w:pPr>
              <w:adjustRightInd/>
              <w:snapToGrid/>
              <w:spacing w:line="330" w:lineRule="atLeast"/>
              <w:rPr>
                <w:rFonts w:ascii="华文仿宋" w:eastAsia="华文仿宋" w:hAnsi="华文仿宋" w:cs="宋体"/>
                <w:color w:val="000000"/>
                <w:sz w:val="21"/>
                <w:szCs w:val="21"/>
              </w:rPr>
            </w:pPr>
          </w:p>
        </w:tc>
      </w:tr>
    </w:tbl>
    <w:p w:rsidR="00EC3D90" w:rsidRDefault="00A87775">
      <w:pPr>
        <w:adjustRightInd/>
        <w:snapToGrid/>
        <w:spacing w:line="240" w:lineRule="auto"/>
        <w:rPr>
          <w:rFonts w:ascii="华文仿宋" w:eastAsia="华文仿宋" w:hAnsi="华文仿宋" w:cs="宋体"/>
          <w:b/>
          <w:bCs/>
          <w:color w:val="000000"/>
          <w:sz w:val="32"/>
          <w:szCs w:val="32"/>
        </w:rPr>
      </w:pPr>
      <w:r>
        <w:rPr>
          <w:rFonts w:ascii="华文仿宋" w:eastAsia="华文仿宋" w:hAnsi="华文仿宋" w:cs="宋体"/>
          <w:b/>
          <w:bCs/>
          <w:color w:val="000000"/>
          <w:sz w:val="32"/>
          <w:szCs w:val="32"/>
        </w:rPr>
        <w:t>三</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左转弯信号</w:t>
      </w:r>
      <w:r>
        <w:rPr>
          <w:rFonts w:ascii="华文仿宋" w:eastAsia="华文仿宋" w:hAnsi="华文仿宋" w:cs="宋体"/>
          <w:color w:val="000000"/>
          <w:sz w:val="32"/>
          <w:szCs w:val="32"/>
        </w:rPr>
        <w:t>示意：准许车辆左转弯，在不妨碍被放车辆通行的情况下可以调头</w:t>
      </w:r>
    </w:p>
    <w:tbl>
      <w:tblPr>
        <w:tblW w:w="9105" w:type="dxa"/>
        <w:jc w:val="center"/>
        <w:tblCellSpacing w:w="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44"/>
        <w:gridCol w:w="12"/>
        <w:gridCol w:w="2113"/>
        <w:gridCol w:w="2047"/>
        <w:gridCol w:w="16"/>
        <w:gridCol w:w="2573"/>
      </w:tblGrid>
      <w:tr w:rsidR="00EC3D90">
        <w:trPr>
          <w:trHeight w:val="3537"/>
          <w:tblCellSpacing w:w="0" w:type="dxa"/>
          <w:jc w:val="center"/>
        </w:trPr>
        <w:tc>
          <w:tcPr>
            <w:tcW w:w="2356"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76375" cy="2152650"/>
                  <wp:effectExtent l="0" t="0" r="9525" b="0"/>
                  <wp:docPr id="270" name="图片 148"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8" descr="准许车辆左转弯，在不妨碍被放车辆通行的情况下可以调头"/>
                          <pic:cNvPicPr>
                            <a:picLocks noChangeAspect="1" noChangeArrowheads="1"/>
                          </pic:cNvPicPr>
                        </pic:nvPicPr>
                        <pic:blipFill>
                          <a:blip r:embed="rId51" cstate="print"/>
                          <a:srcRect/>
                          <a:stretch>
                            <a:fillRect/>
                          </a:stretch>
                        </pic:blipFill>
                        <pic:spPr>
                          <a:xfrm>
                            <a:off x="0" y="0"/>
                            <a:ext cx="1476375" cy="2152650"/>
                          </a:xfrm>
                          <a:prstGeom prst="rect">
                            <a:avLst/>
                          </a:prstGeom>
                          <a:noFill/>
                          <a:ln w="9525">
                            <a:noFill/>
                            <a:miter lim="800000"/>
                            <a:headEnd/>
                            <a:tailEnd/>
                          </a:ln>
                        </pic:spPr>
                      </pic:pic>
                    </a:graphicData>
                  </a:graphic>
                </wp:inline>
              </w:drawing>
            </w:r>
          </w:p>
        </w:tc>
        <w:tc>
          <w:tcPr>
            <w:tcW w:w="211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85900" cy="2124075"/>
                  <wp:effectExtent l="0" t="0" r="0" b="9525"/>
                  <wp:docPr id="271" name="图片 149"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49" descr="准许车辆左转弯，在不妨碍被放车辆通行的情况下可以调头"/>
                          <pic:cNvPicPr>
                            <a:picLocks noChangeAspect="1" noChangeArrowheads="1"/>
                          </pic:cNvPicPr>
                        </pic:nvPicPr>
                        <pic:blipFill>
                          <a:blip r:embed="rId52" cstate="print"/>
                          <a:srcRect/>
                          <a:stretch>
                            <a:fillRect/>
                          </a:stretch>
                        </pic:blipFill>
                        <pic:spPr>
                          <a:xfrm>
                            <a:off x="0" y="0"/>
                            <a:ext cx="1485900" cy="2124075"/>
                          </a:xfrm>
                          <a:prstGeom prst="rect">
                            <a:avLst/>
                          </a:prstGeom>
                          <a:noFill/>
                          <a:ln w="9525">
                            <a:noFill/>
                            <a:miter lim="800000"/>
                            <a:headEnd/>
                            <a:tailEnd/>
                          </a:ln>
                        </pic:spPr>
                      </pic:pic>
                    </a:graphicData>
                  </a:graphic>
                </wp:inline>
              </w:drawing>
            </w:r>
          </w:p>
        </w:tc>
        <w:tc>
          <w:tcPr>
            <w:tcW w:w="2063"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38275" cy="2105025"/>
                  <wp:effectExtent l="0" t="0" r="9525" b="9525"/>
                  <wp:docPr id="272" name="图片 150"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50" descr="准许车辆左转弯，在不妨碍被放车辆通行的情况下可以调头"/>
                          <pic:cNvPicPr>
                            <a:picLocks noChangeAspect="1" noChangeArrowheads="1"/>
                          </pic:cNvPicPr>
                        </pic:nvPicPr>
                        <pic:blipFill>
                          <a:blip r:embed="rId53" cstate="print"/>
                          <a:srcRect/>
                          <a:stretch>
                            <a:fillRect/>
                          </a:stretch>
                        </pic:blipFill>
                        <pic:spPr>
                          <a:xfrm>
                            <a:off x="0" y="0"/>
                            <a:ext cx="1438275" cy="2105025"/>
                          </a:xfrm>
                          <a:prstGeom prst="rect">
                            <a:avLst/>
                          </a:prstGeom>
                          <a:noFill/>
                          <a:ln w="9525">
                            <a:noFill/>
                            <a:miter lim="800000"/>
                            <a:headEnd/>
                            <a:tailEnd/>
                          </a:ln>
                        </pic:spPr>
                      </pic:pic>
                    </a:graphicData>
                  </a:graphic>
                </wp:inline>
              </w:drawing>
            </w:r>
          </w:p>
        </w:tc>
        <w:tc>
          <w:tcPr>
            <w:tcW w:w="257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28750" cy="2143125"/>
                  <wp:effectExtent l="0" t="0" r="0" b="9525"/>
                  <wp:docPr id="273" name="图片 151"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51" descr="准许车辆左转弯，在不妨碍被放车辆通行的情况下可以调头"/>
                          <pic:cNvPicPr>
                            <a:picLocks noChangeAspect="1" noChangeArrowheads="1"/>
                          </pic:cNvPicPr>
                        </pic:nvPicPr>
                        <pic:blipFill>
                          <a:blip r:embed="rId54" cstate="print"/>
                          <a:srcRect/>
                          <a:stretch>
                            <a:fillRect/>
                          </a:stretch>
                        </pic:blipFill>
                        <pic:spPr>
                          <a:xfrm>
                            <a:off x="0" y="0"/>
                            <a:ext cx="1428750" cy="2143125"/>
                          </a:xfrm>
                          <a:prstGeom prst="rect">
                            <a:avLst/>
                          </a:prstGeom>
                          <a:noFill/>
                          <a:ln w="9525">
                            <a:noFill/>
                            <a:miter lim="800000"/>
                            <a:headEnd/>
                            <a:tailEnd/>
                          </a:ln>
                        </pic:spPr>
                      </pic:pic>
                    </a:graphicData>
                  </a:graphic>
                </wp:inline>
              </w:drawing>
            </w:r>
          </w:p>
        </w:tc>
      </w:tr>
      <w:tr w:rsidR="00EC3D90">
        <w:trPr>
          <w:trHeight w:val="868"/>
          <w:tblCellSpacing w:w="0" w:type="dxa"/>
          <w:jc w:val="center"/>
        </w:trPr>
        <w:tc>
          <w:tcPr>
            <w:tcW w:w="4469" w:type="dxa"/>
            <w:gridSpan w:val="3"/>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1.右臂向前平伸与身体成90度，掌心向前，手掌与手臂夹角不低于60度，五指并拢，面部及目光同时转向左方45度；</w:t>
            </w:r>
          </w:p>
        </w:tc>
        <w:tc>
          <w:tcPr>
            <w:tcW w:w="4636" w:type="dxa"/>
            <w:gridSpan w:val="3"/>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2.左臂与手掌平直向右前方摆动，手臂与身体成45度，掌心向右，中指尖至上衣中缝，高度至上衣最下面一个纽扣；</w:t>
            </w:r>
          </w:p>
        </w:tc>
      </w:tr>
      <w:tr w:rsidR="00EC3D90">
        <w:trPr>
          <w:trHeight w:val="3447"/>
          <w:tblCellSpacing w:w="0" w:type="dxa"/>
          <w:jc w:val="center"/>
        </w:trPr>
        <w:tc>
          <w:tcPr>
            <w:tcW w:w="2356"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lastRenderedPageBreak/>
              <w:drawing>
                <wp:inline distT="0" distB="0" distL="0" distR="0">
                  <wp:extent cx="1344295" cy="2066925"/>
                  <wp:effectExtent l="0" t="0" r="8255" b="9525"/>
                  <wp:docPr id="274" name="图片 152"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52" descr="准许车辆左转弯，在不妨碍被放车辆通行的情况下可以调头"/>
                          <pic:cNvPicPr>
                            <a:picLocks noChangeAspect="1" noChangeArrowheads="1"/>
                          </pic:cNvPicPr>
                        </pic:nvPicPr>
                        <pic:blipFill>
                          <a:blip r:embed="rId55" cstate="print"/>
                          <a:srcRect/>
                          <a:stretch>
                            <a:fillRect/>
                          </a:stretch>
                        </pic:blipFill>
                        <pic:spPr>
                          <a:xfrm>
                            <a:off x="0" y="0"/>
                            <a:ext cx="1344855" cy="2066925"/>
                          </a:xfrm>
                          <a:prstGeom prst="rect">
                            <a:avLst/>
                          </a:prstGeom>
                          <a:noFill/>
                          <a:ln w="9525">
                            <a:noFill/>
                            <a:miter lim="800000"/>
                            <a:headEnd/>
                            <a:tailEnd/>
                          </a:ln>
                        </pic:spPr>
                      </pic:pic>
                    </a:graphicData>
                  </a:graphic>
                </wp:inline>
              </w:drawing>
            </w:r>
          </w:p>
        </w:tc>
        <w:tc>
          <w:tcPr>
            <w:tcW w:w="211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44295" cy="2057400"/>
                  <wp:effectExtent l="0" t="0" r="8255" b="0"/>
                  <wp:docPr id="275" name="图片 153"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53" descr="准许车辆左转弯，在不妨碍被放车辆通行的情况下可以调头"/>
                          <pic:cNvPicPr>
                            <a:picLocks noChangeAspect="1" noChangeArrowheads="1"/>
                          </pic:cNvPicPr>
                        </pic:nvPicPr>
                        <pic:blipFill>
                          <a:blip r:embed="rId56" cstate="print"/>
                          <a:srcRect/>
                          <a:stretch>
                            <a:fillRect/>
                          </a:stretch>
                        </pic:blipFill>
                        <pic:spPr>
                          <a:xfrm>
                            <a:off x="0" y="0"/>
                            <a:ext cx="1344529" cy="2057400"/>
                          </a:xfrm>
                          <a:prstGeom prst="rect">
                            <a:avLst/>
                          </a:prstGeom>
                          <a:noFill/>
                          <a:ln w="9525">
                            <a:noFill/>
                            <a:miter lim="800000"/>
                            <a:headEnd/>
                            <a:tailEnd/>
                          </a:ln>
                        </pic:spPr>
                      </pic:pic>
                    </a:graphicData>
                  </a:graphic>
                </wp:inline>
              </w:drawing>
            </w:r>
          </w:p>
        </w:tc>
        <w:tc>
          <w:tcPr>
            <w:tcW w:w="2063"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40485" cy="2028825"/>
                  <wp:effectExtent l="0" t="0" r="12065" b="9525"/>
                  <wp:docPr id="276" name="图片 154"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54" descr="准许车辆左转弯，在不妨碍被放车辆通行的情况下可以调头"/>
                          <pic:cNvPicPr>
                            <a:picLocks noChangeAspect="1" noChangeArrowheads="1"/>
                          </pic:cNvPicPr>
                        </pic:nvPicPr>
                        <pic:blipFill>
                          <a:blip r:embed="rId57" cstate="print"/>
                          <a:srcRect/>
                          <a:stretch>
                            <a:fillRect/>
                          </a:stretch>
                        </pic:blipFill>
                        <pic:spPr>
                          <a:xfrm>
                            <a:off x="0" y="0"/>
                            <a:ext cx="1340633" cy="2028825"/>
                          </a:xfrm>
                          <a:prstGeom prst="rect">
                            <a:avLst/>
                          </a:prstGeom>
                          <a:noFill/>
                          <a:ln w="9525">
                            <a:noFill/>
                            <a:miter lim="800000"/>
                            <a:headEnd/>
                            <a:tailEnd/>
                          </a:ln>
                        </pic:spPr>
                      </pic:pic>
                    </a:graphicData>
                  </a:graphic>
                </wp:inline>
              </w:drawing>
            </w:r>
          </w:p>
        </w:tc>
        <w:tc>
          <w:tcPr>
            <w:tcW w:w="257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262380" cy="2000250"/>
                  <wp:effectExtent l="0" t="0" r="13970" b="0"/>
                  <wp:docPr id="277" name="图片 155"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55" descr="准许车辆左转弯，在不妨碍被放车辆通行的情况下可以调头"/>
                          <pic:cNvPicPr>
                            <a:picLocks noChangeAspect="1" noChangeArrowheads="1"/>
                          </pic:cNvPicPr>
                        </pic:nvPicPr>
                        <pic:blipFill>
                          <a:blip r:embed="rId58" cstate="print"/>
                          <a:srcRect/>
                          <a:stretch>
                            <a:fillRect/>
                          </a:stretch>
                        </pic:blipFill>
                        <pic:spPr>
                          <a:xfrm>
                            <a:off x="0" y="0"/>
                            <a:ext cx="1262923" cy="2000250"/>
                          </a:xfrm>
                          <a:prstGeom prst="rect">
                            <a:avLst/>
                          </a:prstGeom>
                          <a:noFill/>
                          <a:ln w="9525">
                            <a:noFill/>
                            <a:miter lim="800000"/>
                            <a:headEnd/>
                            <a:tailEnd/>
                          </a:ln>
                        </pic:spPr>
                      </pic:pic>
                    </a:graphicData>
                  </a:graphic>
                </wp:inline>
              </w:drawing>
            </w:r>
          </w:p>
        </w:tc>
      </w:tr>
      <w:tr w:rsidR="00EC3D90">
        <w:trPr>
          <w:trHeight w:val="75"/>
          <w:tblCellSpacing w:w="0" w:type="dxa"/>
          <w:jc w:val="center"/>
        </w:trPr>
        <w:tc>
          <w:tcPr>
            <w:tcW w:w="4469" w:type="dxa"/>
            <w:gridSpan w:val="3"/>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3.左臂回位至不超过裤缝，面部及目光保持目视左方45度，完成第一次摆动；</w:t>
            </w:r>
          </w:p>
        </w:tc>
        <w:tc>
          <w:tcPr>
            <w:tcW w:w="4636" w:type="dxa"/>
            <w:gridSpan w:val="3"/>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4.重复（2）动作；</w:t>
            </w:r>
          </w:p>
        </w:tc>
      </w:tr>
      <w:tr w:rsidR="00EC3D90">
        <w:trPr>
          <w:trHeight w:val="3166"/>
          <w:tblCellSpacing w:w="0" w:type="dxa"/>
          <w:jc w:val="center"/>
        </w:trPr>
        <w:tc>
          <w:tcPr>
            <w:tcW w:w="2344"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64285" cy="1924050"/>
                  <wp:effectExtent l="0" t="0" r="12065" b="0"/>
                  <wp:docPr id="331" name="图片 156"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56" descr="准许车辆左转弯，在不妨碍被放车辆通行的情况下可以调头"/>
                          <pic:cNvPicPr>
                            <a:picLocks noChangeAspect="1" noChangeArrowheads="1"/>
                          </pic:cNvPicPr>
                        </pic:nvPicPr>
                        <pic:blipFill>
                          <a:blip r:embed="rId59" cstate="print"/>
                          <a:srcRect/>
                          <a:stretch>
                            <a:fillRect/>
                          </a:stretch>
                        </pic:blipFill>
                        <pic:spPr>
                          <a:xfrm>
                            <a:off x="0" y="0"/>
                            <a:ext cx="1266464" cy="1926559"/>
                          </a:xfrm>
                          <a:prstGeom prst="rect">
                            <a:avLst/>
                          </a:prstGeom>
                          <a:noFill/>
                          <a:ln w="9525">
                            <a:noFill/>
                            <a:miter lim="800000"/>
                            <a:headEnd/>
                            <a:tailEnd/>
                          </a:ln>
                        </pic:spPr>
                      </pic:pic>
                    </a:graphicData>
                  </a:graphic>
                </wp:inline>
              </w:drawing>
            </w:r>
          </w:p>
        </w:tc>
        <w:tc>
          <w:tcPr>
            <w:tcW w:w="2125"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73175" cy="1914525"/>
                  <wp:effectExtent l="0" t="0" r="3175" b="9525"/>
                  <wp:docPr id="332" name="图片 157"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57" descr="准许车辆左转弯，在不妨碍被放车辆通行的情况下可以调头"/>
                          <pic:cNvPicPr>
                            <a:picLocks noChangeAspect="1" noChangeArrowheads="1"/>
                          </pic:cNvPicPr>
                        </pic:nvPicPr>
                        <pic:blipFill>
                          <a:blip r:embed="rId60" cstate="print"/>
                          <a:srcRect/>
                          <a:stretch>
                            <a:fillRect/>
                          </a:stretch>
                        </pic:blipFill>
                        <pic:spPr>
                          <a:xfrm>
                            <a:off x="0" y="0"/>
                            <a:ext cx="1276350" cy="1918392"/>
                          </a:xfrm>
                          <a:prstGeom prst="rect">
                            <a:avLst/>
                          </a:prstGeom>
                          <a:noFill/>
                          <a:ln w="9525">
                            <a:noFill/>
                            <a:miter lim="800000"/>
                            <a:headEnd/>
                            <a:tailEnd/>
                          </a:ln>
                        </pic:spPr>
                      </pic:pic>
                    </a:graphicData>
                  </a:graphic>
                </wp:inline>
              </w:drawing>
            </w:r>
          </w:p>
        </w:tc>
        <w:tc>
          <w:tcPr>
            <w:tcW w:w="2047"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44600" cy="1885950"/>
                  <wp:effectExtent l="0" t="0" r="12700" b="0"/>
                  <wp:docPr id="333" name="图片 158" descr="准许车辆左转弯，在不妨碍被放车辆通行的情况下可以调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58" descr="准许车辆左转弯，在不妨碍被放车辆通行的情况下可以调头"/>
                          <pic:cNvPicPr>
                            <a:picLocks noChangeAspect="1" noChangeArrowheads="1"/>
                          </pic:cNvPicPr>
                        </pic:nvPicPr>
                        <pic:blipFill>
                          <a:blip r:embed="rId61" cstate="print"/>
                          <a:srcRect/>
                          <a:stretch>
                            <a:fillRect/>
                          </a:stretch>
                        </pic:blipFill>
                        <pic:spPr>
                          <a:xfrm>
                            <a:off x="0" y="0"/>
                            <a:ext cx="1244727" cy="1885950"/>
                          </a:xfrm>
                          <a:prstGeom prst="rect">
                            <a:avLst/>
                          </a:prstGeom>
                          <a:noFill/>
                          <a:ln w="9525">
                            <a:noFill/>
                            <a:miter lim="800000"/>
                            <a:headEnd/>
                            <a:tailEnd/>
                          </a:ln>
                        </pic:spPr>
                      </pic:pic>
                    </a:graphicData>
                  </a:graphic>
                </wp:inline>
              </w:drawing>
            </w:r>
          </w:p>
        </w:tc>
        <w:tc>
          <w:tcPr>
            <w:tcW w:w="2589" w:type="dxa"/>
            <w:gridSpan w:val="2"/>
          </w:tcPr>
          <w:p w:rsidR="00EC3D90" w:rsidRDefault="00EC3D90">
            <w:pPr>
              <w:adjustRightInd/>
              <w:snapToGrid/>
              <w:spacing w:line="330" w:lineRule="atLeast"/>
              <w:rPr>
                <w:rFonts w:ascii="华文仿宋" w:eastAsia="华文仿宋" w:hAnsi="华文仿宋" w:cs="宋体"/>
                <w:color w:val="000000"/>
                <w:sz w:val="21"/>
                <w:szCs w:val="21"/>
              </w:rPr>
            </w:pPr>
          </w:p>
        </w:tc>
      </w:tr>
      <w:tr w:rsidR="00EC3D90">
        <w:trPr>
          <w:trHeight w:val="75"/>
          <w:tblCellSpacing w:w="0" w:type="dxa"/>
          <w:jc w:val="center"/>
        </w:trPr>
        <w:tc>
          <w:tcPr>
            <w:tcW w:w="4469" w:type="dxa"/>
            <w:gridSpan w:val="3"/>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5.重复（3）动作；完成第二次摆动</w:t>
            </w:r>
          </w:p>
        </w:tc>
        <w:tc>
          <w:tcPr>
            <w:tcW w:w="4636" w:type="dxa"/>
            <w:gridSpan w:val="3"/>
            <w:tcBorders>
              <w:right w:val="single" w:sz="4" w:space="0" w:color="auto"/>
            </w:tcBorders>
          </w:tcPr>
          <w:p w:rsidR="00EC3D90" w:rsidRDefault="00A87775">
            <w:pPr>
              <w:adjustRightInd/>
              <w:snapToGrid/>
              <w:spacing w:line="75"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6.收右臂，面部及目光转向前方，恢复立正姿势。</w:t>
            </w:r>
          </w:p>
        </w:tc>
      </w:tr>
    </w:tbl>
    <w:p w:rsidR="00EC3D90" w:rsidRDefault="00EC3D90">
      <w:pPr>
        <w:adjustRightInd/>
        <w:snapToGrid/>
        <w:spacing w:line="400" w:lineRule="exact"/>
        <w:rPr>
          <w:rFonts w:ascii="Helvetica" w:eastAsia="宋体" w:hAnsi="Helvetica" w:cs="宋体"/>
          <w:vanish/>
          <w:color w:val="000000"/>
          <w:sz w:val="21"/>
          <w:szCs w:val="21"/>
        </w:rPr>
      </w:pPr>
    </w:p>
    <w:p w:rsidR="00EC3D90" w:rsidRDefault="00A87775">
      <w:pPr>
        <w:adjustRightInd/>
        <w:snapToGrid/>
        <w:spacing w:line="400" w:lineRule="exact"/>
        <w:ind w:firstLineChars="200" w:firstLine="641"/>
        <w:rPr>
          <w:rFonts w:ascii="华文仿宋" w:eastAsia="华文仿宋" w:hAnsi="华文仿宋" w:cs="宋体"/>
          <w:color w:val="000000"/>
          <w:sz w:val="32"/>
          <w:szCs w:val="32"/>
        </w:rPr>
      </w:pPr>
      <w:r>
        <w:rPr>
          <w:rFonts w:ascii="华文仿宋" w:eastAsia="华文仿宋" w:hAnsi="华文仿宋" w:cs="宋体"/>
          <w:b/>
          <w:bCs/>
          <w:color w:val="000000"/>
          <w:sz w:val="32"/>
          <w:szCs w:val="32"/>
        </w:rPr>
        <w:t>四</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左转弯待转信号</w:t>
      </w:r>
      <w:r>
        <w:rPr>
          <w:rFonts w:ascii="华文仿宋" w:eastAsia="华文仿宋" w:hAnsi="华文仿宋" w:cs="宋体"/>
          <w:color w:val="000000"/>
          <w:sz w:val="32"/>
          <w:szCs w:val="32"/>
        </w:rPr>
        <w:t>示意：准许左方左转弯的车辆进入路口，沿左转弯行驶方向靠近路口中心，等候左转弯信号</w:t>
      </w:r>
    </w:p>
    <w:tbl>
      <w:tblPr>
        <w:tblW w:w="9076" w:type="dxa"/>
        <w:jc w:val="center"/>
        <w:tblCellSpacing w:w="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98"/>
        <w:gridCol w:w="2126"/>
        <w:gridCol w:w="2215"/>
        <w:gridCol w:w="2337"/>
      </w:tblGrid>
      <w:tr w:rsidR="00EC3D90">
        <w:trPr>
          <w:trHeight w:val="3334"/>
          <w:tblCellSpacing w:w="0" w:type="dxa"/>
          <w:jc w:val="center"/>
        </w:trPr>
        <w:tc>
          <w:tcPr>
            <w:tcW w:w="239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14450" cy="2009775"/>
                  <wp:effectExtent l="0" t="0" r="0" b="9525"/>
                  <wp:docPr id="319" name="图片 159"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59" descr="准许左方左转弯的车辆进入路口，沿左转弯行驶方向靠近路口中心，等候左转"/>
                          <pic:cNvPicPr>
                            <a:picLocks noChangeAspect="1" noChangeArrowheads="1"/>
                          </pic:cNvPicPr>
                        </pic:nvPicPr>
                        <pic:blipFill>
                          <a:blip r:embed="rId62" cstate="print"/>
                          <a:srcRect/>
                          <a:stretch>
                            <a:fillRect/>
                          </a:stretch>
                        </pic:blipFill>
                        <pic:spPr>
                          <a:xfrm>
                            <a:off x="0" y="0"/>
                            <a:ext cx="1314450" cy="2009775"/>
                          </a:xfrm>
                          <a:prstGeom prst="rect">
                            <a:avLst/>
                          </a:prstGeom>
                          <a:noFill/>
                          <a:ln w="9525">
                            <a:noFill/>
                            <a:miter lim="800000"/>
                            <a:headEnd/>
                            <a:tailEnd/>
                          </a:ln>
                        </pic:spPr>
                      </pic:pic>
                    </a:graphicData>
                  </a:graphic>
                </wp:inline>
              </w:drawing>
            </w:r>
          </w:p>
        </w:tc>
        <w:tc>
          <w:tcPr>
            <w:tcW w:w="2126"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276350" cy="2038350"/>
                  <wp:effectExtent l="0" t="0" r="0" b="0"/>
                  <wp:docPr id="320" name="图片 160"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60" descr="准许左方左转弯的车辆进入路口，沿左转弯行驶方向靠近路口中心，等候左转"/>
                          <pic:cNvPicPr>
                            <a:picLocks noChangeAspect="1" noChangeArrowheads="1"/>
                          </pic:cNvPicPr>
                        </pic:nvPicPr>
                        <pic:blipFill>
                          <a:blip r:embed="rId63" cstate="print"/>
                          <a:srcRect/>
                          <a:stretch>
                            <a:fillRect/>
                          </a:stretch>
                        </pic:blipFill>
                        <pic:spPr>
                          <a:xfrm>
                            <a:off x="0" y="0"/>
                            <a:ext cx="1276350" cy="2038350"/>
                          </a:xfrm>
                          <a:prstGeom prst="rect">
                            <a:avLst/>
                          </a:prstGeom>
                          <a:noFill/>
                          <a:ln w="9525">
                            <a:noFill/>
                            <a:miter lim="800000"/>
                            <a:headEnd/>
                            <a:tailEnd/>
                          </a:ln>
                        </pic:spPr>
                      </pic:pic>
                    </a:graphicData>
                  </a:graphic>
                </wp:inline>
              </w:drawing>
            </w:r>
          </w:p>
        </w:tc>
        <w:tc>
          <w:tcPr>
            <w:tcW w:w="2215"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14450" cy="2019300"/>
                  <wp:effectExtent l="0" t="0" r="0" b="0"/>
                  <wp:docPr id="321" name="图片 161"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61" descr="准许左方左转弯的车辆进入路口，沿左转弯行驶方向靠近路口中心，等候左转"/>
                          <pic:cNvPicPr>
                            <a:picLocks noChangeAspect="1" noChangeArrowheads="1"/>
                          </pic:cNvPicPr>
                        </pic:nvPicPr>
                        <pic:blipFill>
                          <a:blip r:embed="rId64" cstate="print"/>
                          <a:srcRect/>
                          <a:stretch>
                            <a:fillRect/>
                          </a:stretch>
                        </pic:blipFill>
                        <pic:spPr>
                          <a:xfrm>
                            <a:off x="0" y="0"/>
                            <a:ext cx="1314710" cy="2019699"/>
                          </a:xfrm>
                          <a:prstGeom prst="rect">
                            <a:avLst/>
                          </a:prstGeom>
                          <a:noFill/>
                          <a:ln w="9525">
                            <a:noFill/>
                            <a:miter lim="800000"/>
                            <a:headEnd/>
                            <a:tailEnd/>
                          </a:ln>
                        </pic:spPr>
                      </pic:pic>
                    </a:graphicData>
                  </a:graphic>
                </wp:inline>
              </w:drawing>
            </w:r>
          </w:p>
        </w:tc>
        <w:tc>
          <w:tcPr>
            <w:tcW w:w="2337"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28420" cy="2028825"/>
                  <wp:effectExtent l="0" t="0" r="5080" b="9525"/>
                  <wp:docPr id="322" name="图片 162"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62" descr="准许左方左转弯的车辆进入路口，沿左转弯行驶方向靠近路口中心，等候左转"/>
                          <pic:cNvPicPr>
                            <a:picLocks noChangeAspect="1" noChangeArrowheads="1"/>
                          </pic:cNvPicPr>
                        </pic:nvPicPr>
                        <pic:blipFill>
                          <a:blip r:embed="rId65" cstate="print"/>
                          <a:srcRect/>
                          <a:stretch>
                            <a:fillRect/>
                          </a:stretch>
                        </pic:blipFill>
                        <pic:spPr>
                          <a:xfrm>
                            <a:off x="0" y="0"/>
                            <a:ext cx="1328467" cy="2028825"/>
                          </a:xfrm>
                          <a:prstGeom prst="rect">
                            <a:avLst/>
                          </a:prstGeom>
                          <a:noFill/>
                          <a:ln w="9525">
                            <a:noFill/>
                            <a:miter lim="800000"/>
                            <a:headEnd/>
                            <a:tailEnd/>
                          </a:ln>
                        </pic:spPr>
                      </pic:pic>
                    </a:graphicData>
                  </a:graphic>
                </wp:inline>
              </w:drawing>
            </w:r>
          </w:p>
        </w:tc>
      </w:tr>
      <w:tr w:rsidR="00EC3D90">
        <w:trPr>
          <w:tblCellSpacing w:w="0" w:type="dxa"/>
          <w:jc w:val="center"/>
        </w:trPr>
        <w:tc>
          <w:tcPr>
            <w:tcW w:w="4524"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color w:val="000000"/>
                <w:sz w:val="21"/>
                <w:szCs w:val="21"/>
              </w:rPr>
              <w:t>1.</w:t>
            </w:r>
            <w:r>
              <w:rPr>
                <w:rFonts w:ascii="Helvetica" w:eastAsia="宋体" w:hAnsi="Helvetica" w:cs="宋体"/>
                <w:color w:val="000000"/>
                <w:sz w:val="21"/>
                <w:szCs w:val="21"/>
              </w:rPr>
              <w:t>左臂向左平伸与身体成</w:t>
            </w:r>
            <w:r>
              <w:rPr>
                <w:rFonts w:ascii="Helvetica" w:eastAsia="宋体" w:hAnsi="Helvetica" w:cs="宋体"/>
                <w:color w:val="000000"/>
                <w:sz w:val="21"/>
                <w:szCs w:val="21"/>
              </w:rPr>
              <w:t>45</w:t>
            </w:r>
            <w:r>
              <w:rPr>
                <w:rFonts w:ascii="Helvetica" w:eastAsia="宋体" w:hAnsi="Helvetica" w:cs="宋体"/>
                <w:color w:val="000000"/>
                <w:sz w:val="21"/>
                <w:szCs w:val="21"/>
              </w:rPr>
              <w:t>度，掌心向下，五指并拢，面部及目光同时转向左方</w:t>
            </w:r>
            <w:r>
              <w:rPr>
                <w:rFonts w:ascii="Helvetica" w:eastAsia="宋体" w:hAnsi="Helvetica" w:cs="宋体"/>
                <w:color w:val="000000"/>
                <w:sz w:val="21"/>
                <w:szCs w:val="21"/>
              </w:rPr>
              <w:t>45</w:t>
            </w:r>
            <w:r>
              <w:rPr>
                <w:rFonts w:ascii="Helvetica" w:eastAsia="宋体" w:hAnsi="Helvetica" w:cs="宋体"/>
                <w:color w:val="000000"/>
                <w:sz w:val="21"/>
                <w:szCs w:val="21"/>
              </w:rPr>
              <w:t>度；</w:t>
            </w:r>
          </w:p>
        </w:tc>
        <w:tc>
          <w:tcPr>
            <w:tcW w:w="4552"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color w:val="000000"/>
                <w:sz w:val="21"/>
                <w:szCs w:val="21"/>
              </w:rPr>
              <w:t>2.</w:t>
            </w:r>
            <w:r>
              <w:rPr>
                <w:rFonts w:ascii="Helvetica" w:eastAsia="宋体" w:hAnsi="Helvetica" w:cs="宋体"/>
                <w:color w:val="000000"/>
                <w:sz w:val="21"/>
                <w:szCs w:val="21"/>
              </w:rPr>
              <w:t>左臂与手掌平直向下方摆动，手臂与身体成</w:t>
            </w:r>
            <w:r>
              <w:rPr>
                <w:rFonts w:ascii="Helvetica" w:eastAsia="宋体" w:hAnsi="Helvetica" w:cs="宋体"/>
                <w:color w:val="000000"/>
                <w:sz w:val="21"/>
                <w:szCs w:val="21"/>
              </w:rPr>
              <w:t>15</w:t>
            </w:r>
            <w:r>
              <w:rPr>
                <w:rFonts w:ascii="Helvetica" w:eastAsia="宋体" w:hAnsi="Helvetica" w:cs="宋体"/>
                <w:color w:val="000000"/>
                <w:sz w:val="21"/>
                <w:szCs w:val="21"/>
              </w:rPr>
              <w:t>度，面部及目光保持目视左方</w:t>
            </w:r>
            <w:r>
              <w:rPr>
                <w:rFonts w:ascii="Helvetica" w:eastAsia="宋体" w:hAnsi="Helvetica" w:cs="宋体"/>
                <w:color w:val="000000"/>
                <w:sz w:val="21"/>
                <w:szCs w:val="21"/>
              </w:rPr>
              <w:t>45</w:t>
            </w:r>
            <w:r>
              <w:rPr>
                <w:rFonts w:ascii="Helvetica" w:eastAsia="宋体" w:hAnsi="Helvetica" w:cs="宋体"/>
                <w:color w:val="000000"/>
                <w:sz w:val="21"/>
                <w:szCs w:val="21"/>
              </w:rPr>
              <w:t>度，完成第一次摆动；</w:t>
            </w:r>
          </w:p>
        </w:tc>
      </w:tr>
      <w:tr w:rsidR="00EC3D90">
        <w:trPr>
          <w:trHeight w:val="3266"/>
          <w:tblCellSpacing w:w="0" w:type="dxa"/>
          <w:jc w:val="center"/>
        </w:trPr>
        <w:tc>
          <w:tcPr>
            <w:tcW w:w="239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lastRenderedPageBreak/>
              <w:drawing>
                <wp:inline distT="0" distB="0" distL="0" distR="0">
                  <wp:extent cx="1314450" cy="1990725"/>
                  <wp:effectExtent l="0" t="0" r="0" b="9525"/>
                  <wp:docPr id="323" name="图片 163"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63" descr="准许左方左转弯的车辆进入路口，沿左转弯行驶方向靠近路口中心，等候左转"/>
                          <pic:cNvPicPr>
                            <a:picLocks noChangeAspect="1" noChangeArrowheads="1"/>
                          </pic:cNvPicPr>
                        </pic:nvPicPr>
                        <pic:blipFill>
                          <a:blip r:embed="rId66" cstate="print"/>
                          <a:srcRect/>
                          <a:stretch>
                            <a:fillRect/>
                          </a:stretch>
                        </pic:blipFill>
                        <pic:spPr>
                          <a:xfrm>
                            <a:off x="0" y="0"/>
                            <a:ext cx="1314450" cy="1990725"/>
                          </a:xfrm>
                          <a:prstGeom prst="rect">
                            <a:avLst/>
                          </a:prstGeom>
                          <a:noFill/>
                          <a:ln w="9525">
                            <a:noFill/>
                            <a:miter lim="800000"/>
                            <a:headEnd/>
                            <a:tailEnd/>
                          </a:ln>
                        </pic:spPr>
                      </pic:pic>
                    </a:graphicData>
                  </a:graphic>
                </wp:inline>
              </w:drawing>
            </w:r>
          </w:p>
        </w:tc>
        <w:tc>
          <w:tcPr>
            <w:tcW w:w="2126"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276350" cy="2009775"/>
                  <wp:effectExtent l="0" t="0" r="0" b="9525"/>
                  <wp:docPr id="324" name="图片 164"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64" descr="准许左方左转弯的车辆进入路口，沿左转弯行驶方向靠近路口中心，等候左转"/>
                          <pic:cNvPicPr>
                            <a:picLocks noChangeAspect="1" noChangeArrowheads="1"/>
                          </pic:cNvPicPr>
                        </pic:nvPicPr>
                        <pic:blipFill>
                          <a:blip r:embed="rId67" cstate="print"/>
                          <a:srcRect/>
                          <a:stretch>
                            <a:fillRect/>
                          </a:stretch>
                        </pic:blipFill>
                        <pic:spPr>
                          <a:xfrm>
                            <a:off x="0" y="0"/>
                            <a:ext cx="1281096" cy="2017248"/>
                          </a:xfrm>
                          <a:prstGeom prst="rect">
                            <a:avLst/>
                          </a:prstGeom>
                          <a:noFill/>
                          <a:ln w="9525">
                            <a:noFill/>
                            <a:miter lim="800000"/>
                            <a:headEnd/>
                            <a:tailEnd/>
                          </a:ln>
                        </pic:spPr>
                      </pic:pic>
                    </a:graphicData>
                  </a:graphic>
                </wp:inline>
              </w:drawing>
            </w:r>
          </w:p>
        </w:tc>
        <w:tc>
          <w:tcPr>
            <w:tcW w:w="2215"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276350" cy="1971675"/>
                  <wp:effectExtent l="0" t="0" r="0" b="9525"/>
                  <wp:docPr id="325" name="图片 165"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65" descr="准许左方左转弯的车辆进入路口，沿左转弯行驶方向靠近路口中心，等候左转"/>
                          <pic:cNvPicPr>
                            <a:picLocks noChangeAspect="1" noChangeArrowheads="1"/>
                          </pic:cNvPicPr>
                        </pic:nvPicPr>
                        <pic:blipFill>
                          <a:blip r:embed="rId68" cstate="print"/>
                          <a:srcRect/>
                          <a:stretch>
                            <a:fillRect/>
                          </a:stretch>
                        </pic:blipFill>
                        <pic:spPr>
                          <a:xfrm>
                            <a:off x="0" y="0"/>
                            <a:ext cx="1281023" cy="1978894"/>
                          </a:xfrm>
                          <a:prstGeom prst="rect">
                            <a:avLst/>
                          </a:prstGeom>
                          <a:noFill/>
                          <a:ln w="9525">
                            <a:noFill/>
                            <a:miter lim="800000"/>
                            <a:headEnd/>
                            <a:tailEnd/>
                          </a:ln>
                        </pic:spPr>
                      </pic:pic>
                    </a:graphicData>
                  </a:graphic>
                </wp:inline>
              </w:drawing>
            </w:r>
          </w:p>
        </w:tc>
        <w:tc>
          <w:tcPr>
            <w:tcW w:w="2337"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275080" cy="2009775"/>
                  <wp:effectExtent l="0" t="0" r="1270" b="9525"/>
                  <wp:docPr id="326" name="图片 166"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66" descr="准许左方左转弯的车辆进入路口，沿左转弯行驶方向靠近路口中心，等候左转"/>
                          <pic:cNvPicPr>
                            <a:picLocks noChangeAspect="1" noChangeArrowheads="1"/>
                          </pic:cNvPicPr>
                        </pic:nvPicPr>
                        <pic:blipFill>
                          <a:blip r:embed="rId69" cstate="print"/>
                          <a:srcRect/>
                          <a:stretch>
                            <a:fillRect/>
                          </a:stretch>
                        </pic:blipFill>
                        <pic:spPr>
                          <a:xfrm>
                            <a:off x="0" y="0"/>
                            <a:ext cx="1279102" cy="2016095"/>
                          </a:xfrm>
                          <a:prstGeom prst="rect">
                            <a:avLst/>
                          </a:prstGeom>
                          <a:noFill/>
                          <a:ln w="9525">
                            <a:noFill/>
                            <a:miter lim="800000"/>
                            <a:headEnd/>
                            <a:tailEnd/>
                          </a:ln>
                        </pic:spPr>
                      </pic:pic>
                    </a:graphicData>
                  </a:graphic>
                </wp:inline>
              </w:drawing>
            </w:r>
          </w:p>
        </w:tc>
      </w:tr>
      <w:tr w:rsidR="00EC3D90">
        <w:trPr>
          <w:tblCellSpacing w:w="0" w:type="dxa"/>
          <w:jc w:val="center"/>
        </w:trPr>
        <w:tc>
          <w:tcPr>
            <w:tcW w:w="4524"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color w:val="000000"/>
                <w:sz w:val="21"/>
                <w:szCs w:val="21"/>
              </w:rPr>
              <w:t>3.</w:t>
            </w:r>
            <w:r>
              <w:rPr>
                <w:rFonts w:ascii="Helvetica" w:eastAsia="宋体" w:hAnsi="Helvetica" w:cs="宋体"/>
                <w:color w:val="000000"/>
                <w:sz w:val="21"/>
                <w:szCs w:val="21"/>
              </w:rPr>
              <w:t>重复（</w:t>
            </w:r>
            <w:r>
              <w:rPr>
                <w:rFonts w:ascii="Helvetica" w:eastAsia="宋体" w:hAnsi="Helvetica" w:cs="宋体"/>
                <w:color w:val="000000"/>
                <w:sz w:val="21"/>
                <w:szCs w:val="21"/>
              </w:rPr>
              <w:t>1</w:t>
            </w:r>
            <w:r>
              <w:rPr>
                <w:rFonts w:ascii="Helvetica" w:eastAsia="宋体" w:hAnsi="Helvetica" w:cs="宋体"/>
                <w:color w:val="000000"/>
                <w:sz w:val="21"/>
                <w:szCs w:val="21"/>
              </w:rPr>
              <w:t>）动作；</w:t>
            </w:r>
          </w:p>
        </w:tc>
        <w:tc>
          <w:tcPr>
            <w:tcW w:w="4552"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color w:val="000000"/>
                <w:sz w:val="21"/>
                <w:szCs w:val="21"/>
              </w:rPr>
              <w:t>4.</w:t>
            </w:r>
            <w:r>
              <w:rPr>
                <w:rFonts w:ascii="Helvetica" w:eastAsia="宋体" w:hAnsi="Helvetica" w:cs="宋体"/>
                <w:color w:val="000000"/>
                <w:sz w:val="21"/>
                <w:szCs w:val="21"/>
              </w:rPr>
              <w:t>重复（</w:t>
            </w:r>
            <w:r>
              <w:rPr>
                <w:rFonts w:ascii="Helvetica" w:eastAsia="宋体" w:hAnsi="Helvetica" w:cs="宋体"/>
                <w:color w:val="000000"/>
                <w:sz w:val="21"/>
                <w:szCs w:val="21"/>
              </w:rPr>
              <w:t>2</w:t>
            </w:r>
            <w:r>
              <w:rPr>
                <w:rFonts w:ascii="Helvetica" w:eastAsia="宋体" w:hAnsi="Helvetica" w:cs="宋体"/>
                <w:color w:val="000000"/>
                <w:sz w:val="21"/>
                <w:szCs w:val="21"/>
              </w:rPr>
              <w:t>）动作，完成第二次摆动；</w:t>
            </w:r>
          </w:p>
        </w:tc>
      </w:tr>
      <w:tr w:rsidR="00EC3D90">
        <w:trPr>
          <w:trHeight w:val="3163"/>
          <w:tblCellSpacing w:w="0" w:type="dxa"/>
          <w:jc w:val="center"/>
        </w:trPr>
        <w:tc>
          <w:tcPr>
            <w:tcW w:w="2398" w:type="dxa"/>
            <w:tcBorders>
              <w:right w:val="single" w:sz="4" w:space="0" w:color="auto"/>
            </w:tcBorders>
          </w:tcPr>
          <w:p w:rsidR="00EC3D90" w:rsidRDefault="00A87775">
            <w:pPr>
              <w:adjustRightInd/>
              <w:snapToGrid/>
              <w:spacing w:line="75"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14450" cy="1943100"/>
                  <wp:effectExtent l="0" t="0" r="0" b="0"/>
                  <wp:docPr id="327" name="图片 167" descr="准许左方左转弯的车辆进入路口，沿左转弯行驶方向靠近路口中心，等候左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67" descr="准许左方左转弯的车辆进入路口，沿左转弯行驶方向靠近路口中心，等候左转"/>
                          <pic:cNvPicPr>
                            <a:picLocks noChangeAspect="1" noChangeArrowheads="1"/>
                          </pic:cNvPicPr>
                        </pic:nvPicPr>
                        <pic:blipFill>
                          <a:blip r:embed="rId70" cstate="print"/>
                          <a:srcRect/>
                          <a:stretch>
                            <a:fillRect/>
                          </a:stretch>
                        </pic:blipFill>
                        <pic:spPr>
                          <a:xfrm>
                            <a:off x="0" y="0"/>
                            <a:ext cx="1316607" cy="1946289"/>
                          </a:xfrm>
                          <a:prstGeom prst="rect">
                            <a:avLst/>
                          </a:prstGeom>
                          <a:noFill/>
                          <a:ln w="9525">
                            <a:noFill/>
                            <a:miter lim="800000"/>
                            <a:headEnd/>
                            <a:tailEnd/>
                          </a:ln>
                        </pic:spPr>
                      </pic:pic>
                    </a:graphicData>
                  </a:graphic>
                </wp:inline>
              </w:drawing>
            </w:r>
          </w:p>
        </w:tc>
        <w:tc>
          <w:tcPr>
            <w:tcW w:w="2126" w:type="dxa"/>
            <w:tcBorders>
              <w:lef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c>
          <w:tcPr>
            <w:tcW w:w="2215" w:type="dxa"/>
            <w:tcBorders>
              <w:righ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c>
          <w:tcPr>
            <w:tcW w:w="2337" w:type="dxa"/>
            <w:tcBorders>
              <w:lef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r>
      <w:tr w:rsidR="00EC3D90">
        <w:trPr>
          <w:trHeight w:val="75"/>
          <w:tblCellSpacing w:w="0" w:type="dxa"/>
          <w:jc w:val="center"/>
        </w:trPr>
        <w:tc>
          <w:tcPr>
            <w:tcW w:w="2398" w:type="dxa"/>
            <w:tcBorders>
              <w:right w:val="single" w:sz="4" w:space="0" w:color="auto"/>
            </w:tcBorders>
          </w:tcPr>
          <w:p w:rsidR="00EC3D90" w:rsidRDefault="00A87775">
            <w:pPr>
              <w:adjustRightInd/>
              <w:snapToGrid/>
              <w:spacing w:line="75" w:lineRule="atLeast"/>
              <w:rPr>
                <w:rFonts w:ascii="Helvetica" w:eastAsia="宋体" w:hAnsi="Helvetica" w:cs="宋体"/>
                <w:color w:val="000000"/>
                <w:sz w:val="21"/>
                <w:szCs w:val="21"/>
              </w:rPr>
            </w:pPr>
            <w:r>
              <w:rPr>
                <w:rFonts w:ascii="Helvetica" w:eastAsia="宋体" w:hAnsi="Helvetica" w:cs="宋体"/>
                <w:color w:val="000000"/>
                <w:sz w:val="21"/>
                <w:szCs w:val="21"/>
              </w:rPr>
              <w:t>5.</w:t>
            </w:r>
            <w:r>
              <w:rPr>
                <w:rFonts w:ascii="Helvetica" w:eastAsia="宋体" w:hAnsi="Helvetica" w:cs="宋体"/>
                <w:color w:val="000000"/>
                <w:sz w:val="21"/>
                <w:szCs w:val="21"/>
              </w:rPr>
              <w:t>收左臂，面部及目光转向前方，恢复立正姿势。</w:t>
            </w:r>
          </w:p>
        </w:tc>
        <w:tc>
          <w:tcPr>
            <w:tcW w:w="2126" w:type="dxa"/>
            <w:tcBorders>
              <w:lef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c>
          <w:tcPr>
            <w:tcW w:w="2215" w:type="dxa"/>
            <w:tcBorders>
              <w:righ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c>
          <w:tcPr>
            <w:tcW w:w="2337" w:type="dxa"/>
            <w:tcBorders>
              <w:left w:val="single" w:sz="4" w:space="0" w:color="auto"/>
            </w:tcBorders>
          </w:tcPr>
          <w:p w:rsidR="00EC3D90" w:rsidRDefault="00EC3D90">
            <w:pPr>
              <w:adjustRightInd/>
              <w:snapToGrid/>
              <w:spacing w:line="75" w:lineRule="atLeast"/>
              <w:rPr>
                <w:rFonts w:ascii="Helvetica" w:eastAsia="宋体" w:hAnsi="Helvetica" w:cs="宋体"/>
                <w:color w:val="000000"/>
                <w:sz w:val="21"/>
                <w:szCs w:val="21"/>
              </w:rPr>
            </w:pPr>
          </w:p>
        </w:tc>
      </w:tr>
    </w:tbl>
    <w:p w:rsidR="00EC3D90" w:rsidRDefault="00A87775">
      <w:pPr>
        <w:adjustRightInd/>
        <w:snapToGrid/>
        <w:spacing w:line="240" w:lineRule="auto"/>
        <w:rPr>
          <w:rFonts w:ascii="华文仿宋" w:eastAsia="华文仿宋" w:hAnsi="华文仿宋" w:cs="宋体"/>
          <w:b/>
          <w:bCs/>
          <w:color w:val="000000"/>
          <w:sz w:val="32"/>
          <w:szCs w:val="32"/>
        </w:rPr>
      </w:pPr>
      <w:r>
        <w:rPr>
          <w:rFonts w:ascii="华文仿宋" w:eastAsia="华文仿宋" w:hAnsi="华文仿宋" w:cs="宋体"/>
          <w:b/>
          <w:bCs/>
          <w:color w:val="000000"/>
          <w:sz w:val="32"/>
          <w:szCs w:val="32"/>
        </w:rPr>
        <w:t>五</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右转弯信号</w:t>
      </w:r>
      <w:r>
        <w:rPr>
          <w:rFonts w:ascii="华文仿宋" w:eastAsia="华文仿宋" w:hAnsi="华文仿宋" w:cs="宋体"/>
          <w:color w:val="000000"/>
          <w:sz w:val="32"/>
          <w:szCs w:val="32"/>
        </w:rPr>
        <w:t>示意：准许右方的车辆右转弯</w:t>
      </w:r>
    </w:p>
    <w:tbl>
      <w:tblPr>
        <w:tblW w:w="904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45"/>
        <w:gridCol w:w="2268"/>
        <w:gridCol w:w="2268"/>
        <w:gridCol w:w="2258"/>
        <w:gridCol w:w="10"/>
      </w:tblGrid>
      <w:tr w:rsidR="00EC3D90">
        <w:trPr>
          <w:tblCellSpacing w:w="0" w:type="dxa"/>
          <w:jc w:val="center"/>
        </w:trPr>
        <w:tc>
          <w:tcPr>
            <w:tcW w:w="2245"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87475" cy="2133600"/>
                  <wp:effectExtent l="0" t="0" r="3175" b="0"/>
                  <wp:docPr id="362" name="图片 168"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168" descr="准许右方的车辆右转弯"/>
                          <pic:cNvPicPr>
                            <a:picLocks noChangeAspect="1" noChangeArrowheads="1"/>
                          </pic:cNvPicPr>
                        </pic:nvPicPr>
                        <pic:blipFill>
                          <a:blip r:embed="rId71" cstate="print"/>
                          <a:srcRect/>
                          <a:stretch>
                            <a:fillRect/>
                          </a:stretch>
                        </pic:blipFill>
                        <pic:spPr>
                          <a:xfrm>
                            <a:off x="0" y="0"/>
                            <a:ext cx="1390650" cy="2138021"/>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33500" cy="2141220"/>
                  <wp:effectExtent l="0" t="0" r="0" b="11430"/>
                  <wp:docPr id="363" name="图片 169"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69" descr="准许右方的车辆右转弯"/>
                          <pic:cNvPicPr>
                            <a:picLocks noChangeAspect="1" noChangeArrowheads="1"/>
                          </pic:cNvPicPr>
                        </pic:nvPicPr>
                        <pic:blipFill>
                          <a:blip r:embed="rId72" cstate="print"/>
                          <a:srcRect/>
                          <a:stretch>
                            <a:fillRect/>
                          </a:stretch>
                        </pic:blipFill>
                        <pic:spPr>
                          <a:xfrm>
                            <a:off x="0" y="0"/>
                            <a:ext cx="1333500" cy="2141682"/>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63980" cy="2162175"/>
                  <wp:effectExtent l="0" t="0" r="7620" b="9525"/>
                  <wp:docPr id="364" name="图片 170"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70" descr="准许右方的车辆右转弯"/>
                          <pic:cNvPicPr>
                            <a:picLocks noChangeAspect="1" noChangeArrowheads="1"/>
                          </pic:cNvPicPr>
                        </pic:nvPicPr>
                        <pic:blipFill>
                          <a:blip r:embed="rId73" cstate="print"/>
                          <a:srcRect/>
                          <a:stretch>
                            <a:fillRect/>
                          </a:stretch>
                        </pic:blipFill>
                        <pic:spPr>
                          <a:xfrm>
                            <a:off x="0" y="0"/>
                            <a:ext cx="1364052" cy="2162175"/>
                          </a:xfrm>
                          <a:prstGeom prst="rect">
                            <a:avLst/>
                          </a:prstGeom>
                          <a:noFill/>
                          <a:ln w="9525">
                            <a:noFill/>
                            <a:miter lim="800000"/>
                            <a:headEnd/>
                            <a:tailEnd/>
                          </a:ln>
                        </pic:spPr>
                      </pic:pic>
                    </a:graphicData>
                  </a:graphic>
                </wp:inline>
              </w:drawing>
            </w:r>
          </w:p>
        </w:tc>
        <w:tc>
          <w:tcPr>
            <w:tcW w:w="2268" w:type="dxa"/>
            <w:gridSpan w:val="2"/>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69695" cy="2114550"/>
                  <wp:effectExtent l="0" t="0" r="1905" b="0"/>
                  <wp:docPr id="365" name="图片 171"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71" descr="准许右方的车辆右转弯"/>
                          <pic:cNvPicPr>
                            <a:picLocks noChangeAspect="1" noChangeArrowheads="1"/>
                          </pic:cNvPicPr>
                        </pic:nvPicPr>
                        <pic:blipFill>
                          <a:blip r:embed="rId74" cstate="print"/>
                          <a:srcRect/>
                          <a:stretch>
                            <a:fillRect/>
                          </a:stretch>
                        </pic:blipFill>
                        <pic:spPr>
                          <a:xfrm>
                            <a:off x="0" y="0"/>
                            <a:ext cx="1371728" cy="2117246"/>
                          </a:xfrm>
                          <a:prstGeom prst="rect">
                            <a:avLst/>
                          </a:prstGeom>
                          <a:noFill/>
                          <a:ln w="9525">
                            <a:noFill/>
                            <a:miter lim="800000"/>
                            <a:headEnd/>
                            <a:tailEnd/>
                          </a:ln>
                        </pic:spPr>
                      </pic:pic>
                    </a:graphicData>
                  </a:graphic>
                </wp:inline>
              </w:drawing>
            </w:r>
          </w:p>
        </w:tc>
      </w:tr>
      <w:tr w:rsidR="00EC3D90">
        <w:trPr>
          <w:tblCellSpacing w:w="0" w:type="dxa"/>
          <w:jc w:val="center"/>
        </w:trPr>
        <w:tc>
          <w:tcPr>
            <w:tcW w:w="4513"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1.左臂向前平伸与身体成90度，掌心向前，手掌与手臂夹角不低于60度，五指并拢，面部及目光同时转向右方45度；</w:t>
            </w:r>
          </w:p>
        </w:tc>
        <w:tc>
          <w:tcPr>
            <w:tcW w:w="4536" w:type="dxa"/>
            <w:gridSpan w:val="3"/>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2.右臂与手掌平直向左前方摆动，手臂与身体成45度，掌心向左，中指尖至上衣中缝，高度至上衣最下面一个纽扣；</w:t>
            </w:r>
          </w:p>
        </w:tc>
      </w:tr>
      <w:tr w:rsidR="00EC3D90">
        <w:trPr>
          <w:trHeight w:val="3150"/>
          <w:tblCellSpacing w:w="0" w:type="dxa"/>
          <w:jc w:val="center"/>
        </w:trPr>
        <w:tc>
          <w:tcPr>
            <w:tcW w:w="2245"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lastRenderedPageBreak/>
              <w:drawing>
                <wp:inline distT="0" distB="0" distL="0" distR="0">
                  <wp:extent cx="1387475" cy="1952625"/>
                  <wp:effectExtent l="0" t="0" r="3175" b="9525"/>
                  <wp:docPr id="366" name="图片 172"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72" descr="准许右方的车辆右转弯"/>
                          <pic:cNvPicPr>
                            <a:picLocks noChangeAspect="1" noChangeArrowheads="1"/>
                          </pic:cNvPicPr>
                        </pic:nvPicPr>
                        <pic:blipFill>
                          <a:blip r:embed="rId75" cstate="print"/>
                          <a:srcRect/>
                          <a:stretch>
                            <a:fillRect/>
                          </a:stretch>
                        </pic:blipFill>
                        <pic:spPr>
                          <a:xfrm>
                            <a:off x="0" y="0"/>
                            <a:ext cx="1388110" cy="1953097"/>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50950" cy="1981200"/>
                  <wp:effectExtent l="0" t="0" r="6350" b="0"/>
                  <wp:docPr id="367" name="图片 173"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73" descr="准许右方的车辆右转弯"/>
                          <pic:cNvPicPr>
                            <a:picLocks noChangeAspect="1" noChangeArrowheads="1"/>
                          </pic:cNvPicPr>
                        </pic:nvPicPr>
                        <pic:blipFill>
                          <a:blip r:embed="rId76" cstate="print"/>
                          <a:srcRect/>
                          <a:stretch>
                            <a:fillRect/>
                          </a:stretch>
                        </pic:blipFill>
                        <pic:spPr>
                          <a:xfrm>
                            <a:off x="0" y="0"/>
                            <a:ext cx="1251370" cy="1981200"/>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92860" cy="1981200"/>
                  <wp:effectExtent l="0" t="0" r="2540" b="0"/>
                  <wp:docPr id="368" name="图片 174"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74" descr="准许右方的车辆右转弯"/>
                          <pic:cNvPicPr>
                            <a:picLocks noChangeAspect="1" noChangeArrowheads="1"/>
                          </pic:cNvPicPr>
                        </pic:nvPicPr>
                        <pic:blipFill>
                          <a:blip r:embed="rId77" cstate="print"/>
                          <a:srcRect/>
                          <a:stretch>
                            <a:fillRect/>
                          </a:stretch>
                        </pic:blipFill>
                        <pic:spPr>
                          <a:xfrm>
                            <a:off x="0" y="0"/>
                            <a:ext cx="1292884" cy="1981200"/>
                          </a:xfrm>
                          <a:prstGeom prst="rect">
                            <a:avLst/>
                          </a:prstGeom>
                          <a:noFill/>
                          <a:ln w="9525">
                            <a:noFill/>
                            <a:miter lim="800000"/>
                            <a:headEnd/>
                            <a:tailEnd/>
                          </a:ln>
                        </pic:spPr>
                      </pic:pic>
                    </a:graphicData>
                  </a:graphic>
                </wp:inline>
              </w:drawing>
            </w:r>
          </w:p>
        </w:tc>
        <w:tc>
          <w:tcPr>
            <w:tcW w:w="2268"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50950" cy="1981200"/>
                  <wp:effectExtent l="0" t="0" r="6350" b="0"/>
                  <wp:docPr id="369" name="图片 175"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75" descr="准许右方的车辆右转弯"/>
                          <pic:cNvPicPr>
                            <a:picLocks noChangeAspect="1" noChangeArrowheads="1"/>
                          </pic:cNvPicPr>
                        </pic:nvPicPr>
                        <pic:blipFill>
                          <a:blip r:embed="rId78" cstate="print"/>
                          <a:srcRect/>
                          <a:stretch>
                            <a:fillRect/>
                          </a:stretch>
                        </pic:blipFill>
                        <pic:spPr>
                          <a:xfrm>
                            <a:off x="0" y="0"/>
                            <a:ext cx="1252214" cy="1982536"/>
                          </a:xfrm>
                          <a:prstGeom prst="rect">
                            <a:avLst/>
                          </a:prstGeom>
                          <a:noFill/>
                          <a:ln w="9525">
                            <a:noFill/>
                            <a:miter lim="800000"/>
                            <a:headEnd/>
                            <a:tailEnd/>
                          </a:ln>
                        </pic:spPr>
                      </pic:pic>
                    </a:graphicData>
                  </a:graphic>
                </wp:inline>
              </w:drawing>
            </w:r>
          </w:p>
        </w:tc>
      </w:tr>
      <w:tr w:rsidR="00EC3D90">
        <w:trPr>
          <w:trHeight w:val="75"/>
          <w:tblCellSpacing w:w="0" w:type="dxa"/>
          <w:jc w:val="center"/>
        </w:trPr>
        <w:tc>
          <w:tcPr>
            <w:tcW w:w="4513" w:type="dxa"/>
            <w:gridSpan w:val="2"/>
          </w:tcPr>
          <w:p w:rsidR="00EC3D90" w:rsidRDefault="00A87775">
            <w:pPr>
              <w:adjustRightInd/>
              <w:snapToGrid/>
              <w:spacing w:line="75"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3.右臂回位至不超过裤缝，面部及目光保持目视右方45度，完成第一次摆动；</w:t>
            </w:r>
          </w:p>
        </w:tc>
        <w:tc>
          <w:tcPr>
            <w:tcW w:w="4536" w:type="dxa"/>
            <w:gridSpan w:val="3"/>
          </w:tcPr>
          <w:p w:rsidR="00EC3D90" w:rsidRDefault="00A87775">
            <w:pPr>
              <w:adjustRightInd/>
              <w:snapToGrid/>
              <w:spacing w:line="75"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4.重复（2）动作；</w:t>
            </w:r>
          </w:p>
        </w:tc>
      </w:tr>
      <w:tr w:rsidR="00EC3D90">
        <w:trPr>
          <w:gridAfter w:val="1"/>
          <w:wAfter w:w="10" w:type="dxa"/>
          <w:tblCellSpacing w:w="0" w:type="dxa"/>
          <w:jc w:val="center"/>
        </w:trPr>
        <w:tc>
          <w:tcPr>
            <w:tcW w:w="2245"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85875" cy="1933575"/>
                  <wp:effectExtent l="0" t="0" r="9525" b="9525"/>
                  <wp:docPr id="370" name="图片 176"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76" descr="准许右方的车辆右转弯"/>
                          <pic:cNvPicPr>
                            <a:picLocks noChangeAspect="1" noChangeArrowheads="1"/>
                          </pic:cNvPicPr>
                        </pic:nvPicPr>
                        <pic:blipFill>
                          <a:blip r:embed="rId79" cstate="print"/>
                          <a:srcRect/>
                          <a:stretch>
                            <a:fillRect/>
                          </a:stretch>
                        </pic:blipFill>
                        <pic:spPr>
                          <a:xfrm>
                            <a:off x="0" y="0"/>
                            <a:ext cx="1285875" cy="193357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22070" cy="1981200"/>
                  <wp:effectExtent l="0" t="0" r="11430" b="0"/>
                  <wp:docPr id="371" name="图片 177"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77" descr="准许右方的车辆右转弯"/>
                          <pic:cNvPicPr>
                            <a:picLocks noChangeAspect="1" noChangeArrowheads="1"/>
                          </pic:cNvPicPr>
                        </pic:nvPicPr>
                        <pic:blipFill>
                          <a:blip r:embed="rId80" cstate="print"/>
                          <a:srcRect/>
                          <a:stretch>
                            <a:fillRect/>
                          </a:stretch>
                        </pic:blipFill>
                        <pic:spPr>
                          <a:xfrm>
                            <a:off x="0" y="0"/>
                            <a:ext cx="1322537" cy="1981200"/>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238885" cy="1990725"/>
                  <wp:effectExtent l="0" t="0" r="18415" b="9525"/>
                  <wp:docPr id="372" name="图片 178" descr="准许右方的车辆右转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78" descr="准许右方的车辆右转弯"/>
                          <pic:cNvPicPr>
                            <a:picLocks noChangeAspect="1" noChangeArrowheads="1"/>
                          </pic:cNvPicPr>
                        </pic:nvPicPr>
                        <pic:blipFill>
                          <a:blip r:embed="rId81" cstate="print"/>
                          <a:srcRect/>
                          <a:stretch>
                            <a:fillRect/>
                          </a:stretch>
                        </pic:blipFill>
                        <pic:spPr>
                          <a:xfrm>
                            <a:off x="0" y="0"/>
                            <a:ext cx="1241087" cy="1993263"/>
                          </a:xfrm>
                          <a:prstGeom prst="rect">
                            <a:avLst/>
                          </a:prstGeom>
                          <a:noFill/>
                          <a:ln w="9525">
                            <a:noFill/>
                            <a:miter lim="800000"/>
                            <a:headEnd/>
                            <a:tailEnd/>
                          </a:ln>
                        </pic:spPr>
                      </pic:pic>
                    </a:graphicData>
                  </a:graphic>
                </wp:inline>
              </w:drawing>
            </w:r>
          </w:p>
        </w:tc>
        <w:tc>
          <w:tcPr>
            <w:tcW w:w="225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r>
      <w:tr w:rsidR="00EC3D90">
        <w:trPr>
          <w:gridAfter w:val="1"/>
          <w:wAfter w:w="10" w:type="dxa"/>
          <w:tblCellSpacing w:w="0" w:type="dxa"/>
          <w:jc w:val="center"/>
        </w:trPr>
        <w:tc>
          <w:tcPr>
            <w:tcW w:w="4513"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5.重复（3）动作；完成第二次摆动；</w:t>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6.收左臂，面部及目光转向前方，恢复立正姿势。</w:t>
            </w:r>
          </w:p>
        </w:tc>
        <w:tc>
          <w:tcPr>
            <w:tcW w:w="2258" w:type="dxa"/>
            <w:vAlign w:val="center"/>
          </w:tcPr>
          <w:p w:rsidR="00EC3D90" w:rsidRDefault="00EC3D90">
            <w:pPr>
              <w:adjustRightInd/>
              <w:snapToGrid/>
              <w:spacing w:line="330" w:lineRule="atLeast"/>
              <w:rPr>
                <w:rFonts w:ascii="华文仿宋" w:eastAsia="华文仿宋" w:hAnsi="华文仿宋" w:cs="宋体"/>
                <w:color w:val="000000"/>
                <w:sz w:val="21"/>
                <w:szCs w:val="21"/>
              </w:rPr>
            </w:pPr>
          </w:p>
        </w:tc>
      </w:tr>
    </w:tbl>
    <w:p w:rsidR="00EC3D90" w:rsidRDefault="00EC3D90">
      <w:pPr>
        <w:adjustRightInd/>
        <w:snapToGrid/>
        <w:spacing w:line="360" w:lineRule="atLeast"/>
        <w:rPr>
          <w:rFonts w:ascii="Helvetica" w:eastAsia="宋体" w:hAnsi="Helvetica" w:cs="宋体"/>
          <w:vanish/>
          <w:color w:val="000000"/>
          <w:sz w:val="21"/>
          <w:szCs w:val="21"/>
        </w:rPr>
      </w:pPr>
    </w:p>
    <w:p w:rsidR="00EC3D90" w:rsidRDefault="00A87775">
      <w:pPr>
        <w:adjustRightInd/>
        <w:snapToGrid/>
        <w:spacing w:before="75" w:after="150" w:line="360" w:lineRule="atLeast"/>
        <w:rPr>
          <w:rFonts w:ascii="华文仿宋" w:eastAsia="华文仿宋" w:hAnsi="华文仿宋" w:cs="宋体"/>
          <w:color w:val="000000"/>
          <w:sz w:val="32"/>
          <w:szCs w:val="32"/>
        </w:rPr>
      </w:pPr>
      <w:r>
        <w:rPr>
          <w:rFonts w:ascii="华文仿宋" w:eastAsia="华文仿宋" w:hAnsi="华文仿宋" w:cs="宋体"/>
          <w:b/>
          <w:bCs/>
          <w:color w:val="000000"/>
          <w:sz w:val="32"/>
          <w:szCs w:val="32"/>
        </w:rPr>
        <w:t>六</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变道信号</w:t>
      </w:r>
      <w:r>
        <w:rPr>
          <w:rFonts w:ascii="华文仿宋" w:eastAsia="华文仿宋" w:hAnsi="华文仿宋" w:cs="宋体"/>
          <w:color w:val="000000"/>
          <w:sz w:val="32"/>
          <w:szCs w:val="32"/>
        </w:rPr>
        <w:t>示意：车辆腾空指定的车道，减速慢行</w:t>
      </w:r>
    </w:p>
    <w:tbl>
      <w:tblPr>
        <w:tblW w:w="92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60"/>
        <w:gridCol w:w="2300"/>
        <w:gridCol w:w="2300"/>
        <w:gridCol w:w="2255"/>
      </w:tblGrid>
      <w:tr w:rsidR="00EC3D90">
        <w:trPr>
          <w:tblCellSpacing w:w="0" w:type="dxa"/>
          <w:jc w:val="center"/>
        </w:trPr>
        <w:tc>
          <w:tcPr>
            <w:tcW w:w="2360"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19225" cy="2279015"/>
                  <wp:effectExtent l="0" t="0" r="9525" b="6985"/>
                  <wp:docPr id="392" name="图片 179"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79" descr="车辆腾空指定的车道，减速慢行"/>
                          <pic:cNvPicPr>
                            <a:picLocks noChangeAspect="1" noChangeArrowheads="1"/>
                          </pic:cNvPicPr>
                        </pic:nvPicPr>
                        <pic:blipFill>
                          <a:blip r:embed="rId82" cstate="print"/>
                          <a:srcRect/>
                          <a:stretch>
                            <a:fillRect/>
                          </a:stretch>
                        </pic:blipFill>
                        <pic:spPr>
                          <a:xfrm>
                            <a:off x="0" y="0"/>
                            <a:ext cx="1419225" cy="2279361"/>
                          </a:xfrm>
                          <a:prstGeom prst="rect">
                            <a:avLst/>
                          </a:prstGeom>
                          <a:noFill/>
                          <a:ln w="9525">
                            <a:noFill/>
                            <a:miter lim="800000"/>
                            <a:headEnd/>
                            <a:tailEnd/>
                          </a:ln>
                        </pic:spPr>
                      </pic:pic>
                    </a:graphicData>
                  </a:graphic>
                </wp:inline>
              </w:drawing>
            </w:r>
          </w:p>
        </w:tc>
        <w:tc>
          <w:tcPr>
            <w:tcW w:w="2300"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09700" cy="2263775"/>
                  <wp:effectExtent l="0" t="0" r="0" b="3175"/>
                  <wp:docPr id="393" name="图片 180"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80" descr="车辆腾空指定的车道，减速慢行"/>
                          <pic:cNvPicPr>
                            <a:picLocks noChangeAspect="1" noChangeArrowheads="1"/>
                          </pic:cNvPicPr>
                        </pic:nvPicPr>
                        <pic:blipFill>
                          <a:blip r:embed="rId83" cstate="print"/>
                          <a:srcRect/>
                          <a:stretch>
                            <a:fillRect/>
                          </a:stretch>
                        </pic:blipFill>
                        <pic:spPr>
                          <a:xfrm>
                            <a:off x="0" y="0"/>
                            <a:ext cx="1409700" cy="2264063"/>
                          </a:xfrm>
                          <a:prstGeom prst="rect">
                            <a:avLst/>
                          </a:prstGeom>
                          <a:noFill/>
                          <a:ln w="9525">
                            <a:noFill/>
                            <a:miter lim="800000"/>
                            <a:headEnd/>
                            <a:tailEnd/>
                          </a:ln>
                        </pic:spPr>
                      </pic:pic>
                    </a:graphicData>
                  </a:graphic>
                </wp:inline>
              </w:drawing>
            </w:r>
          </w:p>
        </w:tc>
        <w:tc>
          <w:tcPr>
            <w:tcW w:w="2300"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17320" cy="2276475"/>
                  <wp:effectExtent l="0" t="0" r="11430" b="9525"/>
                  <wp:docPr id="394" name="图片 181"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81" descr="车辆腾空指定的车道，减速慢行"/>
                          <pic:cNvPicPr>
                            <a:picLocks noChangeAspect="1" noChangeArrowheads="1"/>
                          </pic:cNvPicPr>
                        </pic:nvPicPr>
                        <pic:blipFill>
                          <a:blip r:embed="rId84" cstate="print"/>
                          <a:srcRect/>
                          <a:stretch>
                            <a:fillRect/>
                          </a:stretch>
                        </pic:blipFill>
                        <pic:spPr>
                          <a:xfrm>
                            <a:off x="0" y="0"/>
                            <a:ext cx="1417428" cy="2276475"/>
                          </a:xfrm>
                          <a:prstGeom prst="rect">
                            <a:avLst/>
                          </a:prstGeom>
                          <a:noFill/>
                          <a:ln w="9525">
                            <a:noFill/>
                            <a:miter lim="800000"/>
                            <a:headEnd/>
                            <a:tailEnd/>
                          </a:ln>
                        </pic:spPr>
                      </pic:pic>
                    </a:graphicData>
                  </a:graphic>
                </wp:inline>
              </w:drawing>
            </w:r>
          </w:p>
        </w:tc>
        <w:tc>
          <w:tcPr>
            <w:tcW w:w="2255"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99540" cy="2247900"/>
                  <wp:effectExtent l="0" t="0" r="10160" b="0"/>
                  <wp:docPr id="395" name="图片 182"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82" descr="车辆腾空指定的车道，减速慢行"/>
                          <pic:cNvPicPr>
                            <a:picLocks noChangeAspect="1" noChangeArrowheads="1"/>
                          </pic:cNvPicPr>
                        </pic:nvPicPr>
                        <pic:blipFill>
                          <a:blip r:embed="rId85" cstate="print"/>
                          <a:srcRect/>
                          <a:stretch>
                            <a:fillRect/>
                          </a:stretch>
                        </pic:blipFill>
                        <pic:spPr>
                          <a:xfrm>
                            <a:off x="0" y="0"/>
                            <a:ext cx="1399635" cy="2247900"/>
                          </a:xfrm>
                          <a:prstGeom prst="rect">
                            <a:avLst/>
                          </a:prstGeom>
                          <a:noFill/>
                          <a:ln w="9525">
                            <a:noFill/>
                            <a:miter lim="800000"/>
                            <a:headEnd/>
                            <a:tailEnd/>
                          </a:ln>
                        </pic:spPr>
                      </pic:pic>
                    </a:graphicData>
                  </a:graphic>
                </wp:inline>
              </w:drawing>
            </w:r>
          </w:p>
        </w:tc>
      </w:tr>
      <w:tr w:rsidR="00EC3D90">
        <w:trPr>
          <w:trHeight w:val="75"/>
          <w:tblCellSpacing w:w="0" w:type="dxa"/>
          <w:jc w:val="center"/>
        </w:trPr>
        <w:tc>
          <w:tcPr>
            <w:tcW w:w="4660" w:type="dxa"/>
            <w:gridSpan w:val="2"/>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1.面向来车方向，右臂向前平伸与身体成90度，掌心向左，五指并拢，面部及目光平视前方；</w:t>
            </w:r>
          </w:p>
        </w:tc>
        <w:tc>
          <w:tcPr>
            <w:tcW w:w="4555" w:type="dxa"/>
            <w:gridSpan w:val="2"/>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2.右臂向左水平摆动与身体成45度，完成第一次摆动；</w:t>
            </w:r>
          </w:p>
        </w:tc>
      </w:tr>
      <w:tr w:rsidR="00EC3D90">
        <w:trPr>
          <w:tblCellSpacing w:w="0" w:type="dxa"/>
          <w:jc w:val="center"/>
        </w:trPr>
        <w:tc>
          <w:tcPr>
            <w:tcW w:w="2360" w:type="dxa"/>
            <w:vAlign w:val="center"/>
          </w:tcPr>
          <w:p w:rsidR="00EC3D90" w:rsidRDefault="00A87775">
            <w:pPr>
              <w:adjustRightInd/>
              <w:snapToGrid/>
              <w:spacing w:line="330" w:lineRule="atLeast"/>
              <w:jc w:val="both"/>
              <w:rPr>
                <w:rFonts w:ascii="华文仿宋" w:eastAsia="华文仿宋" w:hAnsi="华文仿宋" w:cs="宋体"/>
                <w:color w:val="000000"/>
                <w:sz w:val="21"/>
                <w:szCs w:val="21"/>
              </w:rPr>
            </w:pPr>
            <w:r>
              <w:rPr>
                <w:rFonts w:ascii="华文仿宋" w:eastAsia="华文仿宋" w:hAnsi="华文仿宋" w:cs="宋体"/>
                <w:noProof/>
                <w:color w:val="000000"/>
                <w:sz w:val="21"/>
                <w:szCs w:val="21"/>
              </w:rPr>
              <w:lastRenderedPageBreak/>
              <w:drawing>
                <wp:inline distT="0" distB="0" distL="0" distR="0">
                  <wp:extent cx="1417320" cy="2095500"/>
                  <wp:effectExtent l="0" t="0" r="11430" b="0"/>
                  <wp:docPr id="396" name="图片 183"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83" descr="车辆腾空指定的车道，减速慢行"/>
                          <pic:cNvPicPr>
                            <a:picLocks noChangeAspect="1" noChangeArrowheads="1"/>
                          </pic:cNvPicPr>
                        </pic:nvPicPr>
                        <pic:blipFill>
                          <a:blip r:embed="rId86" cstate="print"/>
                          <a:srcRect/>
                          <a:stretch>
                            <a:fillRect/>
                          </a:stretch>
                        </pic:blipFill>
                        <pic:spPr>
                          <a:xfrm>
                            <a:off x="0" y="0"/>
                            <a:ext cx="1419225" cy="2098157"/>
                          </a:xfrm>
                          <a:prstGeom prst="rect">
                            <a:avLst/>
                          </a:prstGeom>
                          <a:noFill/>
                          <a:ln w="9525">
                            <a:noFill/>
                            <a:miter lim="800000"/>
                            <a:headEnd/>
                            <a:tailEnd/>
                          </a:ln>
                        </pic:spPr>
                      </pic:pic>
                    </a:graphicData>
                  </a:graphic>
                </wp:inline>
              </w:drawing>
            </w:r>
          </w:p>
        </w:tc>
        <w:tc>
          <w:tcPr>
            <w:tcW w:w="2300" w:type="dxa"/>
            <w:vAlign w:val="center"/>
          </w:tcPr>
          <w:p w:rsidR="00EC3D90" w:rsidRDefault="00A87775">
            <w:pPr>
              <w:adjustRightInd/>
              <w:snapToGrid/>
              <w:spacing w:line="330" w:lineRule="atLeast"/>
              <w:jc w:val="both"/>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428750" cy="2114550"/>
                  <wp:effectExtent l="0" t="0" r="0" b="0"/>
                  <wp:docPr id="397" name="图片 184"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184" descr="车辆腾空指定的车道，减速慢行"/>
                          <pic:cNvPicPr>
                            <a:picLocks noChangeAspect="1" noChangeArrowheads="1"/>
                          </pic:cNvPicPr>
                        </pic:nvPicPr>
                        <pic:blipFill>
                          <a:blip r:embed="rId87" cstate="print"/>
                          <a:srcRect/>
                          <a:stretch>
                            <a:fillRect/>
                          </a:stretch>
                        </pic:blipFill>
                        <pic:spPr>
                          <a:xfrm>
                            <a:off x="0" y="0"/>
                            <a:ext cx="1429289" cy="2115348"/>
                          </a:xfrm>
                          <a:prstGeom prst="rect">
                            <a:avLst/>
                          </a:prstGeom>
                          <a:noFill/>
                          <a:ln w="9525">
                            <a:noFill/>
                            <a:miter lim="800000"/>
                            <a:headEnd/>
                            <a:tailEnd/>
                          </a:ln>
                        </pic:spPr>
                      </pic:pic>
                    </a:graphicData>
                  </a:graphic>
                </wp:inline>
              </w:drawing>
            </w:r>
          </w:p>
        </w:tc>
        <w:tc>
          <w:tcPr>
            <w:tcW w:w="2300" w:type="dxa"/>
            <w:vAlign w:val="center"/>
          </w:tcPr>
          <w:p w:rsidR="00EC3D90" w:rsidRDefault="00A87775">
            <w:pPr>
              <w:adjustRightInd/>
              <w:snapToGrid/>
              <w:spacing w:line="330" w:lineRule="atLeast"/>
              <w:jc w:val="both"/>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428750" cy="2114550"/>
                  <wp:effectExtent l="0" t="0" r="0" b="0"/>
                  <wp:docPr id="398" name="图片 185"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185" descr="车辆腾空指定的车道，减速慢行"/>
                          <pic:cNvPicPr>
                            <a:picLocks noChangeAspect="1" noChangeArrowheads="1"/>
                          </pic:cNvPicPr>
                        </pic:nvPicPr>
                        <pic:blipFill>
                          <a:blip r:embed="rId88" cstate="print"/>
                          <a:srcRect/>
                          <a:stretch>
                            <a:fillRect/>
                          </a:stretch>
                        </pic:blipFill>
                        <pic:spPr>
                          <a:xfrm>
                            <a:off x="0" y="0"/>
                            <a:ext cx="1429289" cy="2115348"/>
                          </a:xfrm>
                          <a:prstGeom prst="rect">
                            <a:avLst/>
                          </a:prstGeom>
                          <a:noFill/>
                          <a:ln w="9525">
                            <a:noFill/>
                            <a:miter lim="800000"/>
                            <a:headEnd/>
                            <a:tailEnd/>
                          </a:ln>
                        </pic:spPr>
                      </pic:pic>
                    </a:graphicData>
                  </a:graphic>
                </wp:inline>
              </w:drawing>
            </w:r>
          </w:p>
        </w:tc>
        <w:tc>
          <w:tcPr>
            <w:tcW w:w="2255" w:type="dxa"/>
            <w:vAlign w:val="center"/>
          </w:tcPr>
          <w:p w:rsidR="00EC3D90" w:rsidRDefault="00A87775">
            <w:pPr>
              <w:adjustRightInd/>
              <w:snapToGrid/>
              <w:spacing w:line="330" w:lineRule="atLeast"/>
              <w:jc w:val="both"/>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69695" cy="2095500"/>
                  <wp:effectExtent l="0" t="0" r="1905" b="0"/>
                  <wp:docPr id="399" name="图片 186"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86" descr="车辆腾空指定的车道，减速慢行"/>
                          <pic:cNvPicPr>
                            <a:picLocks noChangeAspect="1" noChangeArrowheads="1"/>
                          </pic:cNvPicPr>
                        </pic:nvPicPr>
                        <pic:blipFill>
                          <a:blip r:embed="rId89" cstate="print"/>
                          <a:srcRect/>
                          <a:stretch>
                            <a:fillRect/>
                          </a:stretch>
                        </pic:blipFill>
                        <pic:spPr>
                          <a:xfrm>
                            <a:off x="0" y="0"/>
                            <a:ext cx="1369983" cy="2095500"/>
                          </a:xfrm>
                          <a:prstGeom prst="rect">
                            <a:avLst/>
                          </a:prstGeom>
                          <a:noFill/>
                          <a:ln w="9525">
                            <a:noFill/>
                            <a:miter lim="800000"/>
                            <a:headEnd/>
                            <a:tailEnd/>
                          </a:ln>
                        </pic:spPr>
                      </pic:pic>
                    </a:graphicData>
                  </a:graphic>
                </wp:inline>
              </w:drawing>
            </w:r>
          </w:p>
        </w:tc>
      </w:tr>
      <w:tr w:rsidR="00EC3D90">
        <w:trPr>
          <w:trHeight w:val="75"/>
          <w:tblCellSpacing w:w="0" w:type="dxa"/>
          <w:jc w:val="center"/>
        </w:trPr>
        <w:tc>
          <w:tcPr>
            <w:tcW w:w="4660" w:type="dxa"/>
            <w:gridSpan w:val="2"/>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3.恢复至（1）动作；</w:t>
            </w:r>
          </w:p>
        </w:tc>
        <w:tc>
          <w:tcPr>
            <w:tcW w:w="4555" w:type="dxa"/>
            <w:gridSpan w:val="2"/>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4.重复（2）动作，完成第二次摆动；</w:t>
            </w:r>
          </w:p>
        </w:tc>
      </w:tr>
      <w:tr w:rsidR="00EC3D90">
        <w:trPr>
          <w:trHeight w:val="75"/>
          <w:tblCellSpacing w:w="0" w:type="dxa"/>
          <w:jc w:val="center"/>
        </w:trPr>
        <w:tc>
          <w:tcPr>
            <w:tcW w:w="2360" w:type="dxa"/>
            <w:tcBorders>
              <w:right w:val="single" w:sz="4" w:space="0" w:color="auto"/>
            </w:tcBorders>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464310" cy="2114550"/>
                  <wp:effectExtent l="0" t="0" r="2540" b="0"/>
                  <wp:docPr id="400" name="图片 187" descr="车辆腾空指定的车道，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187" descr="车辆腾空指定的车道，减速慢行"/>
                          <pic:cNvPicPr>
                            <a:picLocks noChangeAspect="1" noChangeArrowheads="1"/>
                          </pic:cNvPicPr>
                        </pic:nvPicPr>
                        <pic:blipFill>
                          <a:blip r:embed="rId90" cstate="print"/>
                          <a:srcRect/>
                          <a:stretch>
                            <a:fillRect/>
                          </a:stretch>
                        </pic:blipFill>
                        <pic:spPr>
                          <a:xfrm>
                            <a:off x="0" y="0"/>
                            <a:ext cx="1464873" cy="2114550"/>
                          </a:xfrm>
                          <a:prstGeom prst="rect">
                            <a:avLst/>
                          </a:prstGeom>
                          <a:noFill/>
                          <a:ln w="9525">
                            <a:noFill/>
                            <a:miter lim="800000"/>
                            <a:headEnd/>
                            <a:tailEnd/>
                          </a:ln>
                        </pic:spPr>
                      </pic:pic>
                    </a:graphicData>
                  </a:graphic>
                </wp:inline>
              </w:drawing>
            </w:r>
          </w:p>
        </w:tc>
        <w:tc>
          <w:tcPr>
            <w:tcW w:w="2300" w:type="dxa"/>
            <w:tcBorders>
              <w:lef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c>
          <w:tcPr>
            <w:tcW w:w="2300" w:type="dxa"/>
            <w:tcBorders>
              <w:righ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c>
          <w:tcPr>
            <w:tcW w:w="2255" w:type="dxa"/>
            <w:tcBorders>
              <w:lef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r>
      <w:tr w:rsidR="00EC3D90">
        <w:trPr>
          <w:trHeight w:val="75"/>
          <w:tblCellSpacing w:w="0" w:type="dxa"/>
          <w:jc w:val="center"/>
        </w:trPr>
        <w:tc>
          <w:tcPr>
            <w:tcW w:w="2360" w:type="dxa"/>
            <w:tcBorders>
              <w:right w:val="single" w:sz="4" w:space="0" w:color="auto"/>
            </w:tcBorders>
            <w:vAlign w:val="center"/>
          </w:tcPr>
          <w:p w:rsidR="00EC3D90" w:rsidRDefault="00A87775">
            <w:pPr>
              <w:adjustRightInd/>
              <w:snapToGrid/>
              <w:spacing w:line="75" w:lineRule="atLeast"/>
              <w:jc w:val="both"/>
              <w:rPr>
                <w:rFonts w:ascii="华文仿宋" w:eastAsia="华文仿宋" w:hAnsi="华文仿宋" w:cs="宋体"/>
                <w:color w:val="000000"/>
                <w:sz w:val="21"/>
                <w:szCs w:val="21"/>
              </w:rPr>
            </w:pPr>
            <w:r>
              <w:rPr>
                <w:rFonts w:ascii="华文仿宋" w:eastAsia="华文仿宋" w:hAnsi="华文仿宋" w:cs="宋体"/>
                <w:color w:val="000000"/>
                <w:sz w:val="21"/>
                <w:szCs w:val="21"/>
              </w:rPr>
              <w:t>5.收右臂，回复立正姿势。</w:t>
            </w:r>
          </w:p>
        </w:tc>
        <w:tc>
          <w:tcPr>
            <w:tcW w:w="2300" w:type="dxa"/>
            <w:tcBorders>
              <w:lef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c>
          <w:tcPr>
            <w:tcW w:w="2300" w:type="dxa"/>
            <w:tcBorders>
              <w:righ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c>
          <w:tcPr>
            <w:tcW w:w="2255" w:type="dxa"/>
            <w:tcBorders>
              <w:left w:val="single" w:sz="4" w:space="0" w:color="auto"/>
            </w:tcBorders>
            <w:vAlign w:val="center"/>
          </w:tcPr>
          <w:p w:rsidR="00EC3D90" w:rsidRDefault="00EC3D90">
            <w:pPr>
              <w:adjustRightInd/>
              <w:snapToGrid/>
              <w:spacing w:line="75" w:lineRule="atLeast"/>
              <w:jc w:val="both"/>
              <w:rPr>
                <w:rFonts w:ascii="华文仿宋" w:eastAsia="华文仿宋" w:hAnsi="华文仿宋" w:cs="宋体"/>
                <w:color w:val="000000"/>
                <w:sz w:val="21"/>
                <w:szCs w:val="21"/>
              </w:rPr>
            </w:pPr>
          </w:p>
        </w:tc>
      </w:tr>
    </w:tbl>
    <w:p w:rsidR="00EC3D90" w:rsidRDefault="00A87775">
      <w:pPr>
        <w:adjustRightInd/>
        <w:snapToGrid/>
        <w:spacing w:line="240" w:lineRule="auto"/>
        <w:rPr>
          <w:rFonts w:ascii="Helvetica" w:eastAsia="宋体" w:hAnsi="Helvetica" w:cs="宋体"/>
          <w:b/>
          <w:bCs/>
          <w:color w:val="000000"/>
          <w:sz w:val="21"/>
        </w:rPr>
      </w:pPr>
      <w:r>
        <w:rPr>
          <w:rFonts w:ascii="华文仿宋" w:eastAsia="华文仿宋" w:hAnsi="华文仿宋" w:cs="宋体"/>
          <w:b/>
          <w:bCs/>
          <w:color w:val="000000"/>
          <w:sz w:val="32"/>
          <w:szCs w:val="32"/>
        </w:rPr>
        <w:t>七</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减速慢行信号</w:t>
      </w:r>
      <w:r>
        <w:rPr>
          <w:rFonts w:ascii="华文仿宋" w:eastAsia="华文仿宋" w:hAnsi="华文仿宋" w:cs="宋体"/>
          <w:color w:val="000000"/>
          <w:sz w:val="32"/>
          <w:szCs w:val="32"/>
        </w:rPr>
        <w:t>示意：车辆减速慢行</w:t>
      </w:r>
    </w:p>
    <w:tbl>
      <w:tblPr>
        <w:tblW w:w="910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98"/>
        <w:gridCol w:w="2268"/>
        <w:gridCol w:w="2268"/>
        <w:gridCol w:w="2268"/>
      </w:tblGrid>
      <w:tr w:rsidR="00EC3D90">
        <w:trPr>
          <w:tblCellSpacing w:w="0" w:type="dxa"/>
          <w:jc w:val="center"/>
        </w:trPr>
        <w:tc>
          <w:tcPr>
            <w:tcW w:w="229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69695" cy="2162175"/>
                  <wp:effectExtent l="0" t="0" r="1905" b="9525"/>
                  <wp:docPr id="420" name="图片 188"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188" descr="车辆减速慢行"/>
                          <pic:cNvPicPr>
                            <a:picLocks noChangeAspect="1" noChangeArrowheads="1"/>
                          </pic:cNvPicPr>
                        </pic:nvPicPr>
                        <pic:blipFill>
                          <a:blip r:embed="rId91" cstate="print"/>
                          <a:srcRect/>
                          <a:stretch>
                            <a:fillRect/>
                          </a:stretch>
                        </pic:blipFill>
                        <pic:spPr>
                          <a:xfrm>
                            <a:off x="0" y="0"/>
                            <a:ext cx="1371600" cy="2164727"/>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63980" cy="2152650"/>
                  <wp:effectExtent l="0" t="0" r="7620" b="0"/>
                  <wp:docPr id="421" name="图片 189"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89" descr="车辆减速慢行"/>
                          <pic:cNvPicPr>
                            <a:picLocks noChangeAspect="1" noChangeArrowheads="1"/>
                          </pic:cNvPicPr>
                        </pic:nvPicPr>
                        <pic:blipFill>
                          <a:blip r:embed="rId92" cstate="print"/>
                          <a:srcRect/>
                          <a:stretch>
                            <a:fillRect/>
                          </a:stretch>
                        </pic:blipFill>
                        <pic:spPr>
                          <a:xfrm>
                            <a:off x="0" y="0"/>
                            <a:ext cx="1364615" cy="2153538"/>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63980" cy="2114550"/>
                  <wp:effectExtent l="0" t="0" r="7620" b="0"/>
                  <wp:docPr id="422" name="图片 190"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190" descr="车辆减速慢行"/>
                          <pic:cNvPicPr>
                            <a:picLocks noChangeAspect="1" noChangeArrowheads="1"/>
                          </pic:cNvPicPr>
                        </pic:nvPicPr>
                        <pic:blipFill>
                          <a:blip r:embed="rId93" cstate="print"/>
                          <a:srcRect/>
                          <a:stretch>
                            <a:fillRect/>
                          </a:stretch>
                        </pic:blipFill>
                        <pic:spPr>
                          <a:xfrm>
                            <a:off x="0" y="0"/>
                            <a:ext cx="1364567" cy="2115347"/>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28420" cy="2133600"/>
                  <wp:effectExtent l="0" t="0" r="5080" b="0"/>
                  <wp:docPr id="423" name="图片 191"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191" descr="车辆减速慢行"/>
                          <pic:cNvPicPr>
                            <a:picLocks noChangeAspect="1" noChangeArrowheads="1"/>
                          </pic:cNvPicPr>
                        </pic:nvPicPr>
                        <pic:blipFill>
                          <a:blip r:embed="rId94" cstate="print"/>
                          <a:srcRect/>
                          <a:stretch>
                            <a:fillRect/>
                          </a:stretch>
                        </pic:blipFill>
                        <pic:spPr>
                          <a:xfrm>
                            <a:off x="0" y="0"/>
                            <a:ext cx="1328468" cy="2133600"/>
                          </a:xfrm>
                          <a:prstGeom prst="rect">
                            <a:avLst/>
                          </a:prstGeom>
                          <a:noFill/>
                          <a:ln w="9525">
                            <a:noFill/>
                            <a:miter lim="800000"/>
                            <a:headEnd/>
                            <a:tailEnd/>
                          </a:ln>
                        </pic:spPr>
                      </pic:pic>
                    </a:graphicData>
                  </a:graphic>
                </wp:inline>
              </w:drawing>
            </w:r>
          </w:p>
        </w:tc>
      </w:tr>
      <w:tr w:rsidR="00EC3D90">
        <w:trPr>
          <w:tblCellSpacing w:w="0" w:type="dxa"/>
          <w:jc w:val="center"/>
        </w:trPr>
        <w:tc>
          <w:tcPr>
            <w:tcW w:w="4566"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1.右臂向右前方平伸，与肩平行，与身体成135度，掌心向下，五指并拢，面部及目光同时转向右方45度；</w:t>
            </w:r>
          </w:p>
        </w:tc>
        <w:tc>
          <w:tcPr>
            <w:tcW w:w="4536"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2.右臂与手掌平直向下方摆动，手臂与身体成45度，面部及目光保持目视右方45度，完成第一次摆动；</w:t>
            </w:r>
          </w:p>
        </w:tc>
      </w:tr>
      <w:tr w:rsidR="00EC3D90">
        <w:trPr>
          <w:trHeight w:val="3216"/>
          <w:tblCellSpacing w:w="0" w:type="dxa"/>
          <w:jc w:val="center"/>
        </w:trPr>
        <w:tc>
          <w:tcPr>
            <w:tcW w:w="229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lastRenderedPageBreak/>
              <w:drawing>
                <wp:inline distT="0" distB="0" distL="0" distR="0">
                  <wp:extent cx="1371600" cy="2028825"/>
                  <wp:effectExtent l="0" t="0" r="0" b="9525"/>
                  <wp:docPr id="424" name="图片 192"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192" descr="车辆减速慢行"/>
                          <pic:cNvPicPr>
                            <a:picLocks noChangeAspect="1" noChangeArrowheads="1"/>
                          </pic:cNvPicPr>
                        </pic:nvPicPr>
                        <pic:blipFill>
                          <a:blip r:embed="rId95" cstate="print"/>
                          <a:srcRect/>
                          <a:stretch>
                            <a:fillRect/>
                          </a:stretch>
                        </pic:blipFill>
                        <pic:spPr>
                          <a:xfrm>
                            <a:off x="0" y="0"/>
                            <a:ext cx="1375913" cy="203520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63980" cy="1990725"/>
                  <wp:effectExtent l="0" t="0" r="7620" b="9525"/>
                  <wp:docPr id="425" name="图片 193"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93" descr="车辆减速慢行"/>
                          <pic:cNvPicPr>
                            <a:picLocks noChangeAspect="1" noChangeArrowheads="1"/>
                          </pic:cNvPicPr>
                        </pic:nvPicPr>
                        <pic:blipFill>
                          <a:blip r:embed="rId96" cstate="print"/>
                          <a:srcRect/>
                          <a:stretch>
                            <a:fillRect/>
                          </a:stretch>
                        </pic:blipFill>
                        <pic:spPr>
                          <a:xfrm>
                            <a:off x="0" y="0"/>
                            <a:ext cx="1364052" cy="199072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57630" cy="2047875"/>
                  <wp:effectExtent l="0" t="0" r="13970" b="9525"/>
                  <wp:docPr id="426" name="图片 194"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94" descr="车辆减速慢行"/>
                          <pic:cNvPicPr>
                            <a:picLocks noChangeAspect="1" noChangeArrowheads="1"/>
                          </pic:cNvPicPr>
                        </pic:nvPicPr>
                        <pic:blipFill>
                          <a:blip r:embed="rId97" cstate="print"/>
                          <a:srcRect/>
                          <a:stretch>
                            <a:fillRect/>
                          </a:stretch>
                        </pic:blipFill>
                        <pic:spPr>
                          <a:xfrm>
                            <a:off x="0" y="0"/>
                            <a:ext cx="1358121" cy="204787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22070" cy="1990725"/>
                  <wp:effectExtent l="0" t="0" r="11430" b="9525"/>
                  <wp:docPr id="427" name="图片 195"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95" descr="车辆减速慢行"/>
                          <pic:cNvPicPr>
                            <a:picLocks noChangeAspect="1" noChangeArrowheads="1"/>
                          </pic:cNvPicPr>
                        </pic:nvPicPr>
                        <pic:blipFill>
                          <a:blip r:embed="rId98" cstate="print"/>
                          <a:srcRect/>
                          <a:stretch>
                            <a:fillRect/>
                          </a:stretch>
                        </pic:blipFill>
                        <pic:spPr>
                          <a:xfrm>
                            <a:off x="0" y="0"/>
                            <a:ext cx="1322538" cy="1990725"/>
                          </a:xfrm>
                          <a:prstGeom prst="rect">
                            <a:avLst/>
                          </a:prstGeom>
                          <a:noFill/>
                          <a:ln w="9525">
                            <a:noFill/>
                            <a:miter lim="800000"/>
                            <a:headEnd/>
                            <a:tailEnd/>
                          </a:ln>
                        </pic:spPr>
                      </pic:pic>
                    </a:graphicData>
                  </a:graphic>
                </wp:inline>
              </w:drawing>
            </w:r>
          </w:p>
        </w:tc>
      </w:tr>
      <w:tr w:rsidR="00EC3D90">
        <w:trPr>
          <w:tblCellSpacing w:w="0" w:type="dxa"/>
          <w:jc w:val="center"/>
        </w:trPr>
        <w:tc>
          <w:tcPr>
            <w:tcW w:w="229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3.重复（1）动作；</w:t>
            </w:r>
          </w:p>
        </w:tc>
        <w:tc>
          <w:tcPr>
            <w:tcW w:w="2268" w:type="dxa"/>
            <w:vAlign w:val="center"/>
          </w:tcPr>
          <w:p w:rsidR="00EC3D90" w:rsidRDefault="00EC3D90">
            <w:pPr>
              <w:adjustRightInd/>
              <w:snapToGrid/>
              <w:spacing w:line="330" w:lineRule="atLeast"/>
              <w:rPr>
                <w:rFonts w:ascii="华文仿宋" w:eastAsia="华文仿宋" w:hAnsi="华文仿宋" w:cs="宋体"/>
                <w:color w:val="000000"/>
                <w:sz w:val="21"/>
                <w:szCs w:val="21"/>
              </w:rPr>
            </w:pPr>
          </w:p>
        </w:tc>
        <w:tc>
          <w:tcPr>
            <w:tcW w:w="4536"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4.重复（2）动作，完成第二次摆动；</w:t>
            </w:r>
          </w:p>
        </w:tc>
      </w:tr>
      <w:tr w:rsidR="00EC3D90">
        <w:trPr>
          <w:trHeight w:val="3525"/>
          <w:tblCellSpacing w:w="0" w:type="dxa"/>
          <w:jc w:val="center"/>
        </w:trPr>
        <w:tc>
          <w:tcPr>
            <w:tcW w:w="2298" w:type="dxa"/>
            <w:tcBorders>
              <w:top w:val="single" w:sz="4" w:space="0" w:color="auto"/>
              <w:left w:val="single" w:sz="4" w:space="0" w:color="auto"/>
              <w:bottom w:val="single" w:sz="4" w:space="0" w:color="auto"/>
              <w:right w:val="single" w:sz="4" w:space="0" w:color="auto"/>
            </w:tcBorders>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417320" cy="2200275"/>
                  <wp:effectExtent l="0" t="0" r="11430" b="9525"/>
                  <wp:docPr id="428" name="图片 196" descr="车辆减速慢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196" descr="车辆减速慢行"/>
                          <pic:cNvPicPr>
                            <a:picLocks noChangeAspect="1" noChangeArrowheads="1"/>
                          </pic:cNvPicPr>
                        </pic:nvPicPr>
                        <pic:blipFill>
                          <a:blip r:embed="rId99" cstate="print"/>
                          <a:srcRect/>
                          <a:stretch>
                            <a:fillRect/>
                          </a:stretch>
                        </pic:blipFill>
                        <pic:spPr>
                          <a:xfrm>
                            <a:off x="0" y="0"/>
                            <a:ext cx="1417428" cy="2200275"/>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r>
      <w:tr w:rsidR="00EC3D90">
        <w:trPr>
          <w:tblCellSpacing w:w="0" w:type="dxa"/>
          <w:jc w:val="center"/>
        </w:trPr>
        <w:tc>
          <w:tcPr>
            <w:tcW w:w="2298" w:type="dxa"/>
            <w:tcBorders>
              <w:top w:val="single" w:sz="4" w:space="0" w:color="auto"/>
              <w:left w:val="single" w:sz="4" w:space="0" w:color="auto"/>
              <w:bottom w:val="single" w:sz="4" w:space="0" w:color="auto"/>
              <w:right w:val="single" w:sz="4" w:space="0" w:color="auto"/>
            </w:tcBorders>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5.收右臂，面部及目光转向前方，恢复立正姿势。</w:t>
            </w: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EC3D90">
            <w:pPr>
              <w:adjustRightInd/>
              <w:snapToGrid/>
              <w:spacing w:line="330" w:lineRule="atLeast"/>
              <w:rPr>
                <w:rFonts w:ascii="华文仿宋" w:eastAsia="华文仿宋" w:hAnsi="华文仿宋" w:cs="宋体"/>
                <w:color w:val="000000"/>
                <w:sz w:val="2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EC3D90">
            <w:pPr>
              <w:adjustRightInd/>
              <w:snapToGrid/>
              <w:spacing w:line="330" w:lineRule="atLeast"/>
              <w:rPr>
                <w:rFonts w:ascii="华文仿宋" w:eastAsia="华文仿宋" w:hAnsi="华文仿宋" w:cs="宋体"/>
                <w:color w:val="000000"/>
                <w:sz w:val="21"/>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C3D90" w:rsidRDefault="00EC3D90">
            <w:pPr>
              <w:adjustRightInd/>
              <w:snapToGrid/>
              <w:spacing w:line="330" w:lineRule="atLeast"/>
              <w:rPr>
                <w:rFonts w:ascii="华文仿宋" w:eastAsia="华文仿宋" w:hAnsi="华文仿宋" w:cs="宋体"/>
                <w:color w:val="000000"/>
                <w:sz w:val="21"/>
                <w:szCs w:val="21"/>
              </w:rPr>
            </w:pPr>
          </w:p>
        </w:tc>
      </w:tr>
    </w:tbl>
    <w:p w:rsidR="00EC3D90" w:rsidRDefault="00A87775">
      <w:pPr>
        <w:adjustRightInd/>
        <w:snapToGrid/>
        <w:spacing w:line="240" w:lineRule="auto"/>
        <w:rPr>
          <w:rFonts w:ascii="Helvetica" w:eastAsia="宋体" w:hAnsi="Helvetica" w:cs="宋体"/>
          <w:vanish/>
          <w:color w:val="000000"/>
          <w:sz w:val="21"/>
          <w:szCs w:val="21"/>
        </w:rPr>
      </w:pPr>
      <w:r>
        <w:rPr>
          <w:rFonts w:ascii="Helvetica" w:eastAsia="宋体" w:hAnsi="Helvetica" w:cs="宋体"/>
          <w:vanish/>
          <w:color w:val="000000"/>
          <w:sz w:val="21"/>
          <w:szCs w:val="21"/>
        </w:rPr>
        <w:br w:type="page"/>
      </w:r>
    </w:p>
    <w:p w:rsidR="00EC3D90" w:rsidRDefault="00A87775">
      <w:pPr>
        <w:adjustRightInd/>
        <w:snapToGrid/>
        <w:spacing w:before="75" w:after="150" w:line="360" w:lineRule="atLeast"/>
        <w:ind w:firstLineChars="196" w:firstLine="628"/>
        <w:rPr>
          <w:rFonts w:ascii="华文仿宋" w:eastAsia="华文仿宋" w:hAnsi="华文仿宋" w:cs="宋体"/>
          <w:color w:val="000000"/>
          <w:sz w:val="32"/>
          <w:szCs w:val="32"/>
        </w:rPr>
      </w:pPr>
      <w:r>
        <w:rPr>
          <w:rFonts w:ascii="华文仿宋" w:eastAsia="华文仿宋" w:hAnsi="华文仿宋" w:cs="宋体"/>
          <w:b/>
          <w:bCs/>
          <w:color w:val="000000"/>
          <w:sz w:val="32"/>
          <w:szCs w:val="32"/>
        </w:rPr>
        <w:t>八</w:t>
      </w:r>
      <w:r>
        <w:rPr>
          <w:rFonts w:ascii="华文仿宋" w:eastAsia="华文仿宋" w:hAnsi="华文仿宋" w:cs="宋体" w:hint="eastAsia"/>
          <w:b/>
          <w:bCs/>
          <w:color w:val="000000"/>
          <w:sz w:val="32"/>
          <w:szCs w:val="32"/>
        </w:rPr>
        <w:t>、</w:t>
      </w:r>
      <w:r>
        <w:rPr>
          <w:rFonts w:ascii="华文仿宋" w:eastAsia="华文仿宋" w:hAnsi="华文仿宋" w:cs="宋体"/>
          <w:b/>
          <w:bCs/>
          <w:color w:val="000000"/>
          <w:sz w:val="32"/>
          <w:szCs w:val="32"/>
        </w:rPr>
        <w:t>示意车辆靠边停车信号</w:t>
      </w:r>
      <w:r>
        <w:rPr>
          <w:rFonts w:ascii="华文仿宋" w:eastAsia="华文仿宋" w:hAnsi="华文仿宋" w:cs="宋体"/>
          <w:color w:val="000000"/>
          <w:sz w:val="32"/>
          <w:szCs w:val="32"/>
        </w:rPr>
        <w:t>示意：车辆靠边停车</w:t>
      </w:r>
    </w:p>
    <w:tbl>
      <w:tblPr>
        <w:tblW w:w="911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13"/>
        <w:gridCol w:w="2268"/>
        <w:gridCol w:w="2268"/>
        <w:gridCol w:w="2268"/>
      </w:tblGrid>
      <w:tr w:rsidR="00EC3D90">
        <w:trPr>
          <w:tblCellSpacing w:w="0" w:type="dxa"/>
          <w:jc w:val="center"/>
        </w:trPr>
        <w:tc>
          <w:tcPr>
            <w:tcW w:w="231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05255" cy="2181225"/>
                  <wp:effectExtent l="0" t="0" r="4445" b="9525"/>
                  <wp:docPr id="453" name="图片 197"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197" descr="车辆靠边停车"/>
                          <pic:cNvPicPr>
                            <a:picLocks noChangeAspect="1" noChangeArrowheads="1"/>
                          </pic:cNvPicPr>
                        </pic:nvPicPr>
                        <pic:blipFill>
                          <a:blip r:embed="rId100" cstate="print"/>
                          <a:srcRect/>
                          <a:stretch>
                            <a:fillRect/>
                          </a:stretch>
                        </pic:blipFill>
                        <pic:spPr>
                          <a:xfrm>
                            <a:off x="0" y="0"/>
                            <a:ext cx="1406213" cy="2182228"/>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75410" cy="2209800"/>
                  <wp:effectExtent l="0" t="0" r="15240" b="0"/>
                  <wp:docPr id="454" name="图片 198"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198" descr="车辆靠边停车"/>
                          <pic:cNvPicPr>
                            <a:picLocks noChangeAspect="1" noChangeArrowheads="1"/>
                          </pic:cNvPicPr>
                        </pic:nvPicPr>
                        <pic:blipFill>
                          <a:blip r:embed="rId101" cstate="print"/>
                          <a:srcRect/>
                          <a:stretch>
                            <a:fillRect/>
                          </a:stretch>
                        </pic:blipFill>
                        <pic:spPr>
                          <a:xfrm>
                            <a:off x="0" y="0"/>
                            <a:ext cx="1375913" cy="2209800"/>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87475" cy="2200275"/>
                  <wp:effectExtent l="0" t="0" r="3175" b="9525"/>
                  <wp:docPr id="455" name="图片 199"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199" descr="车辆靠边停车"/>
                          <pic:cNvPicPr>
                            <a:picLocks noChangeAspect="1" noChangeArrowheads="1"/>
                          </pic:cNvPicPr>
                        </pic:nvPicPr>
                        <pic:blipFill>
                          <a:blip r:embed="rId102" cstate="print"/>
                          <a:srcRect/>
                          <a:stretch>
                            <a:fillRect/>
                          </a:stretch>
                        </pic:blipFill>
                        <pic:spPr>
                          <a:xfrm>
                            <a:off x="0" y="0"/>
                            <a:ext cx="1387775" cy="220027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99540" cy="2209800"/>
                  <wp:effectExtent l="0" t="0" r="10160" b="0"/>
                  <wp:docPr id="456" name="图片 200"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00" descr="车辆靠边停车"/>
                          <pic:cNvPicPr>
                            <a:picLocks noChangeAspect="1" noChangeArrowheads="1"/>
                          </pic:cNvPicPr>
                        </pic:nvPicPr>
                        <pic:blipFill>
                          <a:blip r:embed="rId103" cstate="print"/>
                          <a:srcRect/>
                          <a:stretch>
                            <a:fillRect/>
                          </a:stretch>
                        </pic:blipFill>
                        <pic:spPr>
                          <a:xfrm>
                            <a:off x="0" y="0"/>
                            <a:ext cx="1399636" cy="2209800"/>
                          </a:xfrm>
                          <a:prstGeom prst="rect">
                            <a:avLst/>
                          </a:prstGeom>
                          <a:noFill/>
                          <a:ln w="9525">
                            <a:noFill/>
                            <a:miter lim="800000"/>
                            <a:headEnd/>
                            <a:tailEnd/>
                          </a:ln>
                        </pic:spPr>
                      </pic:pic>
                    </a:graphicData>
                  </a:graphic>
                </wp:inline>
              </w:drawing>
            </w:r>
          </w:p>
        </w:tc>
      </w:tr>
      <w:tr w:rsidR="00EC3D90">
        <w:trPr>
          <w:tblCellSpacing w:w="0" w:type="dxa"/>
          <w:jc w:val="center"/>
        </w:trPr>
        <w:tc>
          <w:tcPr>
            <w:tcW w:w="4581"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1.面向来车方向，右臂前伸与身体成45度，掌心向左，五指并拢，面部及目光平视前方；</w:t>
            </w:r>
          </w:p>
        </w:tc>
        <w:tc>
          <w:tcPr>
            <w:tcW w:w="4536"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2.左臂由前向上伸直与身体成135度，掌心向前与身体平行，五指并拢；</w:t>
            </w:r>
          </w:p>
        </w:tc>
      </w:tr>
      <w:tr w:rsidR="00EC3D90">
        <w:trPr>
          <w:tblCellSpacing w:w="0" w:type="dxa"/>
          <w:jc w:val="center"/>
        </w:trPr>
        <w:tc>
          <w:tcPr>
            <w:tcW w:w="2313"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lastRenderedPageBreak/>
              <w:drawing>
                <wp:inline distT="0" distB="0" distL="0" distR="0">
                  <wp:extent cx="1343025" cy="2156460"/>
                  <wp:effectExtent l="0" t="0" r="9525" b="15240"/>
                  <wp:docPr id="457" name="图片 201"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201" descr="车辆靠边停车"/>
                          <pic:cNvPicPr>
                            <a:picLocks noChangeAspect="1" noChangeArrowheads="1"/>
                          </pic:cNvPicPr>
                        </pic:nvPicPr>
                        <pic:blipFill>
                          <a:blip r:embed="rId104" cstate="print"/>
                          <a:srcRect/>
                          <a:stretch>
                            <a:fillRect/>
                          </a:stretch>
                        </pic:blipFill>
                        <pic:spPr>
                          <a:xfrm>
                            <a:off x="0" y="0"/>
                            <a:ext cx="1343334" cy="2157477"/>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69695" cy="2200275"/>
                  <wp:effectExtent l="0" t="0" r="1905" b="9525"/>
                  <wp:docPr id="458" name="图片 202"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02" descr="车辆靠边停车"/>
                          <pic:cNvPicPr>
                            <a:picLocks noChangeAspect="1" noChangeArrowheads="1"/>
                          </pic:cNvPicPr>
                        </pic:nvPicPr>
                        <pic:blipFill>
                          <a:blip r:embed="rId105" cstate="print"/>
                          <a:srcRect/>
                          <a:stretch>
                            <a:fillRect/>
                          </a:stretch>
                        </pic:blipFill>
                        <pic:spPr>
                          <a:xfrm>
                            <a:off x="0" y="0"/>
                            <a:ext cx="1369983" cy="220027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99540" cy="2247900"/>
                  <wp:effectExtent l="0" t="0" r="10160" b="0"/>
                  <wp:docPr id="459" name="图片 203"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203" descr="车辆靠边停车"/>
                          <pic:cNvPicPr>
                            <a:picLocks noChangeAspect="1" noChangeArrowheads="1"/>
                          </pic:cNvPicPr>
                        </pic:nvPicPr>
                        <pic:blipFill>
                          <a:blip r:embed="rId106" cstate="print"/>
                          <a:srcRect/>
                          <a:stretch>
                            <a:fillRect/>
                          </a:stretch>
                        </pic:blipFill>
                        <pic:spPr>
                          <a:xfrm>
                            <a:off x="0" y="0"/>
                            <a:ext cx="1399636" cy="2247900"/>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375410" cy="2209800"/>
                  <wp:effectExtent l="0" t="0" r="15240" b="0"/>
                  <wp:docPr id="460" name="图片 204"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204" descr="车辆靠边停车"/>
                          <pic:cNvPicPr>
                            <a:picLocks noChangeAspect="1" noChangeArrowheads="1"/>
                          </pic:cNvPicPr>
                        </pic:nvPicPr>
                        <pic:blipFill>
                          <a:blip r:embed="rId107" cstate="print"/>
                          <a:srcRect/>
                          <a:stretch>
                            <a:fillRect/>
                          </a:stretch>
                        </pic:blipFill>
                        <pic:spPr>
                          <a:xfrm>
                            <a:off x="0" y="0"/>
                            <a:ext cx="1375914" cy="2209800"/>
                          </a:xfrm>
                          <a:prstGeom prst="rect">
                            <a:avLst/>
                          </a:prstGeom>
                          <a:noFill/>
                          <a:ln w="9525">
                            <a:noFill/>
                            <a:miter lim="800000"/>
                            <a:headEnd/>
                            <a:tailEnd/>
                          </a:ln>
                        </pic:spPr>
                      </pic:pic>
                    </a:graphicData>
                  </a:graphic>
                </wp:inline>
              </w:drawing>
            </w:r>
          </w:p>
        </w:tc>
      </w:tr>
      <w:tr w:rsidR="00EC3D90">
        <w:trPr>
          <w:tblCellSpacing w:w="0" w:type="dxa"/>
          <w:jc w:val="center"/>
        </w:trPr>
        <w:tc>
          <w:tcPr>
            <w:tcW w:w="4581"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3.右臂向左水平摆动与身体成45度，完成第一次摆动；</w:t>
            </w:r>
          </w:p>
        </w:tc>
        <w:tc>
          <w:tcPr>
            <w:tcW w:w="4536"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4.右臂恢复至（1）动作；</w:t>
            </w:r>
          </w:p>
        </w:tc>
      </w:tr>
    </w:tbl>
    <w:p w:rsidR="00EC3D90" w:rsidRDefault="00A87775">
      <w:pPr>
        <w:adjustRightInd/>
        <w:snapToGrid/>
        <w:spacing w:line="240" w:lineRule="auto"/>
        <w:rPr>
          <w:rFonts w:ascii="Helvetica" w:eastAsia="宋体" w:hAnsi="Helvetica" w:cs="宋体"/>
          <w:vanish/>
          <w:color w:val="000000"/>
          <w:sz w:val="21"/>
          <w:szCs w:val="21"/>
        </w:rPr>
      </w:pPr>
      <w:r>
        <w:rPr>
          <w:rFonts w:ascii="Helvetica" w:eastAsia="宋体" w:hAnsi="Helvetica" w:cs="宋体"/>
          <w:vanish/>
          <w:color w:val="000000"/>
          <w:sz w:val="21"/>
          <w:szCs w:val="21"/>
        </w:rPr>
        <w:br w:type="page"/>
      </w:r>
    </w:p>
    <w:p w:rsidR="00EC3D90" w:rsidRDefault="00EC3D90">
      <w:pPr>
        <w:adjustRightInd/>
        <w:snapToGrid/>
        <w:spacing w:line="360" w:lineRule="atLeast"/>
        <w:rPr>
          <w:rFonts w:ascii="Helvetica" w:eastAsia="宋体" w:hAnsi="Helvetica" w:cs="宋体"/>
          <w:vanish/>
          <w:color w:val="000000"/>
          <w:sz w:val="21"/>
          <w:szCs w:val="21"/>
        </w:rPr>
      </w:pPr>
    </w:p>
    <w:tbl>
      <w:tblPr>
        <w:tblW w:w="918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83"/>
        <w:gridCol w:w="2301"/>
        <w:gridCol w:w="2335"/>
        <w:gridCol w:w="2268"/>
      </w:tblGrid>
      <w:tr w:rsidR="00EC3D90">
        <w:trPr>
          <w:tblCellSpacing w:w="0" w:type="dxa"/>
          <w:jc w:val="center"/>
        </w:trPr>
        <w:tc>
          <w:tcPr>
            <w:tcW w:w="2283"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17320" cy="2276475"/>
                  <wp:effectExtent l="0" t="0" r="11430" b="9525"/>
                  <wp:docPr id="471" name="图片 205"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205" descr="车辆靠边停车"/>
                          <pic:cNvPicPr>
                            <a:picLocks noChangeAspect="1" noChangeArrowheads="1"/>
                          </pic:cNvPicPr>
                        </pic:nvPicPr>
                        <pic:blipFill>
                          <a:blip r:embed="rId108" cstate="print"/>
                          <a:srcRect/>
                          <a:stretch>
                            <a:fillRect/>
                          </a:stretch>
                        </pic:blipFill>
                        <pic:spPr>
                          <a:xfrm>
                            <a:off x="0" y="0"/>
                            <a:ext cx="1417428" cy="2276475"/>
                          </a:xfrm>
                          <a:prstGeom prst="rect">
                            <a:avLst/>
                          </a:prstGeom>
                          <a:noFill/>
                          <a:ln w="9525">
                            <a:noFill/>
                            <a:miter lim="800000"/>
                            <a:headEnd/>
                            <a:tailEnd/>
                          </a:ln>
                        </pic:spPr>
                      </pic:pic>
                    </a:graphicData>
                  </a:graphic>
                </wp:inline>
              </w:drawing>
            </w:r>
          </w:p>
        </w:tc>
        <w:tc>
          <w:tcPr>
            <w:tcW w:w="2301"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28750" cy="2295525"/>
                  <wp:effectExtent l="0" t="0" r="0" b="9525"/>
                  <wp:docPr id="472" name="图片 206"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206" descr="车辆靠边停车"/>
                          <pic:cNvPicPr>
                            <a:picLocks noChangeAspect="1" noChangeArrowheads="1"/>
                          </pic:cNvPicPr>
                        </pic:nvPicPr>
                        <pic:blipFill>
                          <a:blip r:embed="rId109" cstate="print"/>
                          <a:srcRect/>
                          <a:stretch>
                            <a:fillRect/>
                          </a:stretch>
                        </pic:blipFill>
                        <pic:spPr>
                          <a:xfrm>
                            <a:off x="0" y="0"/>
                            <a:ext cx="1429289" cy="2295525"/>
                          </a:xfrm>
                          <a:prstGeom prst="rect">
                            <a:avLst/>
                          </a:prstGeom>
                          <a:noFill/>
                          <a:ln w="9525">
                            <a:noFill/>
                            <a:miter lim="800000"/>
                            <a:headEnd/>
                            <a:tailEnd/>
                          </a:ln>
                        </pic:spPr>
                      </pic:pic>
                    </a:graphicData>
                  </a:graphic>
                </wp:inline>
              </w:drawing>
            </w:r>
          </w:p>
        </w:tc>
        <w:tc>
          <w:tcPr>
            <w:tcW w:w="2335"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428750" cy="2295525"/>
                  <wp:effectExtent l="0" t="0" r="0" b="9525"/>
                  <wp:docPr id="473" name="图片 207"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207" descr="车辆靠边停车"/>
                          <pic:cNvPicPr>
                            <a:picLocks noChangeAspect="1" noChangeArrowheads="1"/>
                          </pic:cNvPicPr>
                        </pic:nvPicPr>
                        <pic:blipFill>
                          <a:blip r:embed="rId110" cstate="print"/>
                          <a:srcRect/>
                          <a:stretch>
                            <a:fillRect/>
                          </a:stretch>
                        </pic:blipFill>
                        <pic:spPr>
                          <a:xfrm>
                            <a:off x="0" y="0"/>
                            <a:ext cx="1429289" cy="2295525"/>
                          </a:xfrm>
                          <a:prstGeom prst="rect">
                            <a:avLst/>
                          </a:prstGeom>
                          <a:noFill/>
                          <a:ln w="9525">
                            <a:noFill/>
                            <a:miter lim="800000"/>
                            <a:headEnd/>
                            <a:tailEnd/>
                          </a:ln>
                        </pic:spPr>
                      </pic:pic>
                    </a:graphicData>
                  </a:graphic>
                </wp:inline>
              </w:drawing>
            </w:r>
          </w:p>
        </w:tc>
        <w:tc>
          <w:tcPr>
            <w:tcW w:w="2268" w:type="dxa"/>
            <w:vAlign w:val="center"/>
          </w:tcPr>
          <w:p w:rsidR="00EC3D90" w:rsidRDefault="00A87775">
            <w:pPr>
              <w:adjustRightInd/>
              <w:snapToGrid/>
              <w:spacing w:line="330" w:lineRule="atLeast"/>
              <w:rPr>
                <w:rFonts w:ascii="Helvetica" w:eastAsia="宋体" w:hAnsi="Helvetica" w:cs="宋体"/>
                <w:color w:val="000000"/>
                <w:sz w:val="21"/>
                <w:szCs w:val="21"/>
              </w:rPr>
            </w:pPr>
            <w:r>
              <w:rPr>
                <w:rFonts w:ascii="Helvetica" w:eastAsia="宋体" w:hAnsi="Helvetica" w:cs="宋体"/>
                <w:noProof/>
                <w:color w:val="000000"/>
                <w:sz w:val="21"/>
                <w:szCs w:val="21"/>
              </w:rPr>
              <w:drawing>
                <wp:inline distT="0" distB="0" distL="0" distR="0">
                  <wp:extent cx="1399540" cy="2247900"/>
                  <wp:effectExtent l="0" t="0" r="10160" b="0"/>
                  <wp:docPr id="474" name="图片 208"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208" descr="车辆靠边停车"/>
                          <pic:cNvPicPr>
                            <a:picLocks noChangeAspect="1" noChangeArrowheads="1"/>
                          </pic:cNvPicPr>
                        </pic:nvPicPr>
                        <pic:blipFill>
                          <a:blip r:embed="rId111" cstate="print"/>
                          <a:srcRect/>
                          <a:stretch>
                            <a:fillRect/>
                          </a:stretch>
                        </pic:blipFill>
                        <pic:spPr>
                          <a:xfrm>
                            <a:off x="0" y="0"/>
                            <a:ext cx="1399636" cy="2247900"/>
                          </a:xfrm>
                          <a:prstGeom prst="rect">
                            <a:avLst/>
                          </a:prstGeom>
                          <a:noFill/>
                          <a:ln w="9525">
                            <a:noFill/>
                            <a:miter lim="800000"/>
                            <a:headEnd/>
                            <a:tailEnd/>
                          </a:ln>
                        </pic:spPr>
                      </pic:pic>
                    </a:graphicData>
                  </a:graphic>
                </wp:inline>
              </w:drawing>
            </w:r>
          </w:p>
        </w:tc>
      </w:tr>
      <w:tr w:rsidR="00EC3D90">
        <w:trPr>
          <w:tblCellSpacing w:w="0" w:type="dxa"/>
          <w:jc w:val="center"/>
        </w:trPr>
        <w:tc>
          <w:tcPr>
            <w:tcW w:w="4584"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5.重复（3）动作，完成第二次摆动；</w:t>
            </w:r>
          </w:p>
        </w:tc>
        <w:tc>
          <w:tcPr>
            <w:tcW w:w="4603"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6.右臂恢复至（1）动作；</w:t>
            </w:r>
          </w:p>
        </w:tc>
      </w:tr>
      <w:tr w:rsidR="00EC3D90">
        <w:trPr>
          <w:tblCellSpacing w:w="0" w:type="dxa"/>
          <w:jc w:val="center"/>
        </w:trPr>
        <w:tc>
          <w:tcPr>
            <w:tcW w:w="2283"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noProof/>
                <w:color w:val="000000"/>
                <w:sz w:val="21"/>
                <w:szCs w:val="21"/>
              </w:rPr>
              <w:drawing>
                <wp:inline distT="0" distB="0" distL="0" distR="0">
                  <wp:extent cx="1400175" cy="2248535"/>
                  <wp:effectExtent l="0" t="0" r="9525" b="18415"/>
                  <wp:docPr id="475" name="图片 209" descr="车辆靠边停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209" descr="车辆靠边停车"/>
                          <pic:cNvPicPr>
                            <a:picLocks noChangeAspect="1" noChangeArrowheads="1"/>
                          </pic:cNvPicPr>
                        </pic:nvPicPr>
                        <pic:blipFill>
                          <a:blip r:embed="rId112" cstate="print"/>
                          <a:srcRect/>
                          <a:stretch>
                            <a:fillRect/>
                          </a:stretch>
                        </pic:blipFill>
                        <pic:spPr>
                          <a:xfrm>
                            <a:off x="0" y="0"/>
                            <a:ext cx="1400714" cy="2249632"/>
                          </a:xfrm>
                          <a:prstGeom prst="rect">
                            <a:avLst/>
                          </a:prstGeom>
                          <a:noFill/>
                          <a:ln w="9525">
                            <a:noFill/>
                            <a:miter lim="800000"/>
                            <a:headEnd/>
                            <a:tailEnd/>
                          </a:ln>
                        </pic:spPr>
                      </pic:pic>
                    </a:graphicData>
                  </a:graphic>
                </wp:inline>
              </w:drawing>
            </w:r>
          </w:p>
        </w:tc>
        <w:tc>
          <w:tcPr>
            <w:tcW w:w="2301"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c>
          <w:tcPr>
            <w:tcW w:w="2335"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c>
          <w:tcPr>
            <w:tcW w:w="2268" w:type="dxa"/>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 </w:t>
            </w:r>
          </w:p>
        </w:tc>
      </w:tr>
      <w:tr w:rsidR="00EC3D90">
        <w:trPr>
          <w:tblCellSpacing w:w="0" w:type="dxa"/>
          <w:jc w:val="center"/>
        </w:trPr>
        <w:tc>
          <w:tcPr>
            <w:tcW w:w="4584" w:type="dxa"/>
            <w:gridSpan w:val="2"/>
            <w:vAlign w:val="center"/>
          </w:tcPr>
          <w:p w:rsidR="00EC3D90" w:rsidRDefault="00A87775">
            <w:pPr>
              <w:adjustRightInd/>
              <w:snapToGrid/>
              <w:spacing w:line="330" w:lineRule="atLeast"/>
              <w:rPr>
                <w:rFonts w:ascii="华文仿宋" w:eastAsia="华文仿宋" w:hAnsi="华文仿宋" w:cs="宋体"/>
                <w:color w:val="000000"/>
                <w:sz w:val="21"/>
                <w:szCs w:val="21"/>
              </w:rPr>
            </w:pPr>
            <w:r>
              <w:rPr>
                <w:rFonts w:ascii="华文仿宋" w:eastAsia="华文仿宋" w:hAnsi="华文仿宋" w:cs="宋体"/>
                <w:color w:val="000000"/>
                <w:sz w:val="21"/>
                <w:szCs w:val="21"/>
              </w:rPr>
              <w:t>7.双臂同时放下，恢复立正姿势。</w:t>
            </w:r>
          </w:p>
        </w:tc>
        <w:tc>
          <w:tcPr>
            <w:tcW w:w="2335" w:type="dxa"/>
            <w:vAlign w:val="center"/>
          </w:tcPr>
          <w:p w:rsidR="00EC3D90" w:rsidRDefault="00EC3D90">
            <w:pPr>
              <w:adjustRightInd/>
              <w:snapToGrid/>
              <w:spacing w:line="330" w:lineRule="atLeast"/>
              <w:rPr>
                <w:rFonts w:ascii="华文仿宋" w:eastAsia="华文仿宋" w:hAnsi="华文仿宋" w:cs="宋体"/>
                <w:color w:val="000000"/>
                <w:sz w:val="21"/>
                <w:szCs w:val="21"/>
              </w:rPr>
            </w:pPr>
          </w:p>
        </w:tc>
        <w:tc>
          <w:tcPr>
            <w:tcW w:w="2268" w:type="dxa"/>
            <w:vAlign w:val="center"/>
          </w:tcPr>
          <w:p w:rsidR="00EC3D90" w:rsidRDefault="00EC3D90">
            <w:pPr>
              <w:adjustRightInd/>
              <w:snapToGrid/>
              <w:spacing w:line="330" w:lineRule="atLeast"/>
              <w:rPr>
                <w:rFonts w:ascii="华文仿宋" w:eastAsia="华文仿宋" w:hAnsi="华文仿宋" w:cs="宋体"/>
                <w:color w:val="000000"/>
                <w:sz w:val="21"/>
                <w:szCs w:val="21"/>
              </w:rPr>
            </w:pPr>
          </w:p>
        </w:tc>
      </w:tr>
    </w:tbl>
    <w:p w:rsidR="00EC3D90" w:rsidRDefault="00EC3D90">
      <w:pPr>
        <w:adjustRightInd/>
        <w:snapToGrid/>
        <w:spacing w:line="240" w:lineRule="auto"/>
        <w:ind w:right="640" w:firstLineChars="200" w:firstLine="562"/>
        <w:jc w:val="right"/>
        <w:rPr>
          <w:rFonts w:asciiTheme="minorEastAsia" w:hAnsiTheme="minorEastAsia"/>
          <w:b/>
          <w:bCs/>
          <w:sz w:val="28"/>
          <w:szCs w:val="28"/>
        </w:rPr>
      </w:pPr>
    </w:p>
    <w:p w:rsidR="00EC3D90" w:rsidRDefault="00EC3D90">
      <w:pPr>
        <w:adjustRightInd/>
        <w:snapToGrid/>
        <w:spacing w:line="240" w:lineRule="auto"/>
        <w:ind w:right="1764"/>
        <w:rPr>
          <w:rFonts w:ascii="仿宋" w:eastAsia="仿宋" w:hAnsi="仿宋" w:cs="宋体"/>
          <w:b/>
          <w:bCs/>
          <w:color w:val="000000"/>
          <w:sz w:val="32"/>
          <w:szCs w:val="40"/>
        </w:rPr>
      </w:pPr>
    </w:p>
    <w:p w:rsidR="00EC3D90" w:rsidRDefault="00A87775">
      <w:pPr>
        <w:adjustRightInd/>
        <w:snapToGrid/>
        <w:spacing w:line="240" w:lineRule="auto"/>
        <w:ind w:right="1764"/>
        <w:jc w:val="center"/>
        <w:rPr>
          <w:rFonts w:ascii="华文仿宋" w:eastAsia="华文仿宋" w:hAnsi="华文仿宋" w:cs="宋体"/>
          <w:b/>
          <w:bCs/>
          <w:color w:val="000000"/>
          <w:sz w:val="32"/>
          <w:szCs w:val="40"/>
        </w:rPr>
      </w:pPr>
      <w:r>
        <w:rPr>
          <w:rFonts w:ascii="仿宋" w:eastAsia="仿宋" w:hAnsi="仿宋" w:cs="宋体" w:hint="eastAsia"/>
          <w:b/>
          <w:bCs/>
          <w:color w:val="000000"/>
          <w:sz w:val="32"/>
          <w:szCs w:val="40"/>
        </w:rPr>
        <w:lastRenderedPageBreak/>
        <w:t xml:space="preserve">         </w:t>
      </w:r>
      <w:r>
        <w:rPr>
          <w:rFonts w:ascii="华文仿宋" w:eastAsia="华文仿宋" w:hAnsi="华文仿宋" w:cs="宋体" w:hint="eastAsia"/>
          <w:b/>
          <w:bCs/>
          <w:color w:val="000000"/>
          <w:sz w:val="32"/>
          <w:szCs w:val="40"/>
        </w:rPr>
        <w:t>交通指挥评分表</w:t>
      </w:r>
    </w:p>
    <w:p w:rsidR="00EC3D90" w:rsidRDefault="00EC3D90">
      <w:pPr>
        <w:adjustRightInd/>
        <w:snapToGrid/>
        <w:spacing w:line="240" w:lineRule="auto"/>
        <w:ind w:right="1764"/>
        <w:jc w:val="center"/>
        <w:rPr>
          <w:rFonts w:ascii="仿宋" w:eastAsia="仿宋" w:hAnsi="仿宋" w:cs="宋体"/>
          <w:b/>
          <w:bCs/>
          <w:color w:val="000000"/>
          <w:sz w:val="32"/>
          <w:szCs w:val="40"/>
        </w:rPr>
      </w:pPr>
    </w:p>
    <w:tbl>
      <w:tblPr>
        <w:tblW w:w="9490" w:type="dxa"/>
        <w:tblInd w:w="-318" w:type="dxa"/>
        <w:tblLayout w:type="fixed"/>
        <w:tblLook w:val="04A0"/>
      </w:tblPr>
      <w:tblGrid>
        <w:gridCol w:w="573"/>
        <w:gridCol w:w="2016"/>
        <w:gridCol w:w="1293"/>
        <w:gridCol w:w="1294"/>
        <w:gridCol w:w="1295"/>
        <w:gridCol w:w="1294"/>
        <w:gridCol w:w="1725"/>
      </w:tblGrid>
      <w:tr w:rsidR="00EC3D90">
        <w:trPr>
          <w:trHeight w:val="468"/>
        </w:trPr>
        <w:tc>
          <w:tcPr>
            <w:tcW w:w="5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序</w:t>
            </w:r>
          </w:p>
          <w:p w:rsidR="00EC3D90" w:rsidRDefault="00EC3D90">
            <w:pPr>
              <w:spacing w:line="240" w:lineRule="auto"/>
              <w:jc w:val="center"/>
              <w:rPr>
                <w:rFonts w:ascii="华文仿宋" w:eastAsia="华文仿宋" w:hAnsi="华文仿宋" w:cs="宋体"/>
                <w:color w:val="000000"/>
                <w:sz w:val="21"/>
                <w:szCs w:val="21"/>
              </w:rPr>
            </w:pP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号</w:t>
            </w:r>
          </w:p>
        </w:tc>
        <w:tc>
          <w:tcPr>
            <w:tcW w:w="2016" w:type="dxa"/>
            <w:tcBorders>
              <w:top w:val="single" w:sz="4" w:space="0" w:color="auto"/>
              <w:left w:val="nil"/>
              <w:bottom w:val="nil"/>
              <w:right w:val="single" w:sz="4" w:space="0" w:color="auto"/>
            </w:tcBorders>
            <w:shd w:val="clear" w:color="auto" w:fill="auto"/>
            <w:vAlign w:val="center"/>
          </w:tcPr>
          <w:p w:rsidR="00EC3D90" w:rsidRDefault="008B4962">
            <w:pPr>
              <w:spacing w:line="240" w:lineRule="auto"/>
              <w:jc w:val="right"/>
              <w:rPr>
                <w:rFonts w:ascii="华文仿宋" w:eastAsia="华文仿宋" w:hAnsi="华文仿宋" w:cs="宋体"/>
                <w:color w:val="000000"/>
                <w:sz w:val="21"/>
                <w:szCs w:val="21"/>
              </w:rPr>
            </w:pPr>
            <w:r w:rsidRPr="008B4962">
              <w:rPr>
                <w:rFonts w:ascii="华文仿宋" w:eastAsia="华文仿宋" w:hAnsi="华文仿宋" w:cs="宋体"/>
                <w:bCs/>
                <w:color w:val="000000"/>
                <w:sz w:val="21"/>
                <w:szCs w:val="21"/>
              </w:rPr>
              <w:pict>
                <v:shapetype id="_x0000_t32" coordsize="21600,21600" o:spt="32" o:oned="t" path="m,l21600,21600e" filled="f">
                  <v:path arrowok="t" fillok="f" o:connecttype="none"/>
                  <o:lock v:ext="edit" shapetype="t"/>
                </v:shapetype>
                <v:shape id="AutoShape 19" o:spid="_x0000_s1026" type="#_x0000_t32" style="position:absolute;left:0;text-align:left;margin-left:-5.15pt;margin-top:.1pt;width:99.15pt;height:37.6pt;z-index:251668480;mso-position-horizontal-relative:text;mso-position-vertical-relative:text" o:gfxdata="UEsDBAoAAAAAAIdO4kAAAAAAAAAAAAAAAAAEAAAAZHJzL1BLAwQUAAAACACHTuJACaa3j9UAAAAH&#10;AQAADwAAAGRycy9kb3ducmV2LnhtbE2PwW7CMBBE75X6D9Yi9QZ2oNAoZINE1ariGMIHmNiNo8Tr&#10;KHaA8vU1p/Y4mtHMm3x3sz276NG3jhCShQCmqXaqpQbhVH3OU2A+SFKyd6QRfrSHXfH8lMtMuSuV&#10;+nIMDYsl5DOJYEIYMs59bbSVfuEGTdH7dqOVIcqx4WqU11hue74UYsOtbCkuGDnod6Pr7jhZhG51&#10;Lw+dOXzc/b7ip3VVTvS1R3yZJWILLOhb+AvDAz+iQxGZzm4i5VmPME/EKkYRlsAedprGa2eEt/Ur&#10;8CLn//mLX1BLAwQUAAAACACHTuJAAsGTNMYBAAB4AwAADgAAAGRycy9lMm9Eb2MueG1srVNNb9sw&#10;DL0P2H8QdF8ce8uyGnGKIUV36bYAbX+AIsm2MFkUKCV2/v0o5aPddivmg2CZfO+Rj/TqdhosO2gM&#10;BlzDy9mcM+0kKOO6hj8/3X/4wlmIwilhwemGH3Xgt+v371ajr3UFPVilkRGJC/XoG97H6OuiCLLX&#10;gwgz8NpRsAUcRKQrdoVCMRL7YItqPv9cjIDKI0gdAn29OwX5OvO3rZbxZ9sGHZltONUW84n53KWz&#10;WK9E3aHwvZHnMsQbqhiEcSR6pboTUbA9mn+oBiMRArRxJmEooG2N1LkH6qac/9XNYy+8zr2QOcFf&#10;bQr/j1b+OGyRGdXwj5w5MdCIvu4jZGVW3iR/Rh9qStu4LaYO5eQe/QPIX4E52PTCdTpnPx09gcuE&#10;KP6ApEvwpLIbv4OiHEEC2aypxSFRkg1syjM5Xmeip8gkfSyrxU01X3AmKfZpuVxUeWiFqC9ojyF+&#10;0zCw9NLwEFGYro8bcI7GD1hmLXF4CDHVJuoLIEk7uDfW5i2wjo1kQ7lcZEAAa1QKprSA3W5jkR1E&#10;2qP85EYp8joNYe/UScS6hNN5Bc/KFyNOlu5AHbd4cYvGm2s7r2Lan9f37OnLD7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mmt4/VAAAABwEAAA8AAAAAAAAAAQAgAAAAIgAAAGRycy9kb3ducmV2&#10;LnhtbFBLAQIUABQAAAAIAIdO4kACwZM0xgEAAHgDAAAOAAAAAAAAAAEAIAAAACQBAABkcnMvZTJv&#10;RG9jLnhtbFBLBQYAAAAABgAGAFkBAABcBQAAAAA=&#10;" strokeweight=".25pt"/>
              </w:pict>
            </w:r>
            <w:r>
              <w:rPr>
                <w:rFonts w:ascii="华文仿宋" w:eastAsia="华文仿宋" w:hAnsi="华文仿宋" w:cs="宋体"/>
                <w:color w:val="000000"/>
                <w:sz w:val="21"/>
                <w:szCs w:val="21"/>
              </w:rPr>
              <w:pict>
                <v:shape id="AutoShape 20" o:spid="_x0000_s1035" type="#_x0000_t32" style="position:absolute;left:0;text-align:left;margin-left:-5.15pt;margin-top:.1pt;width:66.85pt;height:65.35pt;z-index:251669504;mso-position-horizontal-relative:text;mso-position-vertical-relative:text" o:gfxdata="UEsDBAoAAAAAAIdO4kAAAAAAAAAAAAAAAAAEAAAAZHJzL1BLAwQUAAAACACHTuJA6VbaONYAAAAI&#10;AQAADwAAAGRycy9kb3ducmV2LnhtbE2PwU7DMBBE70j8g7VI3Fo7CVSQxqlUBEI9pukHuPE2jhKv&#10;o9hpS78e9wS3Wc1o5m2xudqBnXHynSMJyVIAQ2qc7qiVcKi/Fm/AfFCk1eAIJfygh035+FCoXLsL&#10;VXjeh5bFEvK5kmBCGHPOfWPQKr90I1L0Tm6yKsRzarme1CWW24GnQqy4VR3FBaNG/DDY9PvZSuiz&#10;W7Xrze7z5rc1P7zW1UzfWymfnxKxBhbwGv7CcMeP6FBGpqObSXs2SFgkIotRCSmwu51mL8COUWTi&#10;HXhZ8P8PlL9QSwMEFAAAAAgAh07iQK6/fWDFAQAAdwMAAA4AAABkcnMvZTJvRG9jLnhtbK1TwW7b&#10;MAy9D9g/CLovjr1mS4w4xZCiu3RbgLYfoEiyLUwWBVKJnb+fpCbZut2K+SCYIvke+Uitb6fBsqNG&#10;MuAaXs7mnGknQRnXNfz56f7DkjMKwilhwemGnzTx2837d+vR17qCHqzSyCKIo3r0De9D8HVRkOz1&#10;IGgGXrvobAEHEaKJXaFQjBF9sEU1n38qRkDlEaQmird3L06+yfhtq2X40bakA7MNj7WFfGI+9+ks&#10;NmtRdyh8b+S5DPGGKgZhXCS9Qt2JINgBzT9Qg5EIBG2YSRgKaFsjde4hdlPO/+rmsRde516iOOSv&#10;MtH/g5XfjztkRjW84syJIY7oyyFAZmZV1mf0VMewrdth6lBO7tE/gPxJzMG2F67TOfrp5GNymRQt&#10;XqUkg3xk2Y/fQMUYEQmyWFOLQ4KMMrApz+R0nYmeApPxcnmzXK0WnMnoWlar1c0iM4j6kuyRwlcN&#10;A0s/DaeAwnR92IJzcfqAZaYSxwcKqTRRXxISs4N7Y21eAuvY2PCP5edFTiCwRiVnCiPs9luL7CjS&#10;GuXvXMWrMISDUy8k1qU8nTfwzHzRIe0m1XtQpx1exIrTzbWdNzGtz592lvT3e9n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lW2jjWAAAACAEAAA8AAAAAAAAAAQAgAAAAIgAAAGRycy9kb3ducmV2&#10;LnhtbFBLAQIUABQAAAAIAIdO4kCuv31gxQEAAHcDAAAOAAAAAAAAAAEAIAAAACUBAABkcnMvZTJv&#10;RG9jLnhtbFBLBQYAAAAABgAGAFkBAABcBQAAAAA=&#10;" strokeweight=".25pt"/>
              </w:pict>
            </w:r>
            <w:r w:rsidR="00A87775">
              <w:rPr>
                <w:rFonts w:ascii="华文仿宋" w:eastAsia="华文仿宋" w:hAnsi="华文仿宋" w:cs="宋体" w:hint="eastAsia"/>
                <w:color w:val="000000"/>
                <w:sz w:val="21"/>
                <w:szCs w:val="21"/>
              </w:rPr>
              <w:t>打分项目</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动作规范</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准确到位</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动作规范</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标准性略有欠缺</w:t>
            </w:r>
          </w:p>
        </w:tc>
        <w:tc>
          <w:tcPr>
            <w:tcW w:w="12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动作规范</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标准性不够</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动作规范性</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不够</w:t>
            </w:r>
          </w:p>
        </w:tc>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动作不熟悉</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遗漏动作的</w:t>
            </w:r>
          </w:p>
        </w:tc>
      </w:tr>
      <w:tr w:rsidR="00EC3D90">
        <w:trPr>
          <w:trHeight w:val="468"/>
        </w:trPr>
        <w:tc>
          <w:tcPr>
            <w:tcW w:w="573"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2016" w:type="dxa"/>
            <w:tcBorders>
              <w:top w:val="nil"/>
              <w:left w:val="nil"/>
              <w:bottom w:val="nil"/>
              <w:right w:val="single" w:sz="4" w:space="0" w:color="auto"/>
            </w:tcBorders>
            <w:shd w:val="clear" w:color="auto" w:fill="auto"/>
            <w:vAlign w:val="center"/>
          </w:tcPr>
          <w:p w:rsidR="00EC3D90" w:rsidRDefault="00A87775">
            <w:pPr>
              <w:spacing w:line="240" w:lineRule="auto"/>
              <w:ind w:firstLineChars="350" w:firstLine="735"/>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分数</w:t>
            </w:r>
          </w:p>
        </w:tc>
        <w:tc>
          <w:tcPr>
            <w:tcW w:w="1293"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4"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5"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4"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725"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r>
      <w:tr w:rsidR="00EC3D90">
        <w:trPr>
          <w:trHeight w:val="686"/>
        </w:trPr>
        <w:tc>
          <w:tcPr>
            <w:tcW w:w="573"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名称</w:t>
            </w:r>
          </w:p>
        </w:tc>
        <w:tc>
          <w:tcPr>
            <w:tcW w:w="1293"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4"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5"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294"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c>
          <w:tcPr>
            <w:tcW w:w="1725" w:type="dxa"/>
            <w:vMerge/>
            <w:tcBorders>
              <w:top w:val="nil"/>
              <w:left w:val="single" w:sz="4" w:space="0" w:color="auto"/>
              <w:bottom w:val="single" w:sz="4" w:space="0" w:color="auto"/>
              <w:right w:val="single" w:sz="4" w:space="0" w:color="auto"/>
            </w:tcBorders>
            <w:vAlign w:val="center"/>
          </w:tcPr>
          <w:p w:rsidR="00EC3D90" w:rsidRDefault="00EC3D90">
            <w:pPr>
              <w:spacing w:line="240" w:lineRule="auto"/>
              <w:rPr>
                <w:rFonts w:ascii="华文仿宋" w:eastAsia="华文仿宋" w:hAnsi="华文仿宋" w:cs="宋体"/>
                <w:color w:val="000000"/>
                <w:sz w:val="21"/>
                <w:szCs w:val="21"/>
              </w:rPr>
            </w:pP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停止信号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直行信号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3</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左转弯信号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左转弯待转信号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5</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右转弯信号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变道信号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7</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减速慢行信号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786"/>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示意车辆靠边停车信号</w:t>
            </w:r>
          </w:p>
        </w:tc>
        <w:tc>
          <w:tcPr>
            <w:tcW w:w="1293"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8分</w:t>
            </w:r>
          </w:p>
        </w:tc>
        <w:tc>
          <w:tcPr>
            <w:tcW w:w="129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6分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4分</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r w:rsidR="00EC3D90">
        <w:trPr>
          <w:trHeight w:val="1077"/>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9</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队员精神风貌</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综合打分</w:t>
            </w:r>
          </w:p>
        </w:tc>
        <w:tc>
          <w:tcPr>
            <w:tcW w:w="3882" w:type="dxa"/>
            <w:gridSpan w:val="3"/>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队员精神好，着装统一规范整齐</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队员着装不统一或不整齐</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 xml:space="preserve">（6分）　</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队员精神风貌差或个别队员未按规定着保安制服（2分）</w:t>
            </w:r>
          </w:p>
        </w:tc>
      </w:tr>
      <w:tr w:rsidR="00EC3D90">
        <w:trPr>
          <w:trHeight w:val="1050"/>
        </w:trPr>
        <w:tc>
          <w:tcPr>
            <w:tcW w:w="573" w:type="dxa"/>
            <w:tcBorders>
              <w:top w:val="nil"/>
              <w:left w:val="single" w:sz="4" w:space="0" w:color="auto"/>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w:t>
            </w:r>
          </w:p>
        </w:tc>
        <w:tc>
          <w:tcPr>
            <w:tcW w:w="2016"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整体配合度</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综合打分</w:t>
            </w:r>
          </w:p>
        </w:tc>
        <w:tc>
          <w:tcPr>
            <w:tcW w:w="3882" w:type="dxa"/>
            <w:gridSpan w:val="3"/>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队员整体配合度好，整齐划一</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（10分）</w:t>
            </w:r>
          </w:p>
        </w:tc>
        <w:tc>
          <w:tcPr>
            <w:tcW w:w="1294" w:type="dxa"/>
            <w:tcBorders>
              <w:top w:val="single" w:sz="4" w:space="0" w:color="auto"/>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队员整体配合一般</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 xml:space="preserve">（6分）　</w:t>
            </w:r>
          </w:p>
        </w:tc>
        <w:tc>
          <w:tcPr>
            <w:tcW w:w="1725" w:type="dxa"/>
            <w:tcBorders>
              <w:top w:val="nil"/>
              <w:left w:val="nil"/>
              <w:bottom w:val="single" w:sz="4" w:space="0" w:color="auto"/>
              <w:right w:val="single" w:sz="4" w:space="0" w:color="auto"/>
            </w:tcBorders>
            <w:shd w:val="clear" w:color="auto" w:fill="auto"/>
            <w:vAlign w:val="center"/>
          </w:tcPr>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队员整体配合度差或动作不统一</w:t>
            </w:r>
          </w:p>
          <w:p w:rsidR="00EC3D90" w:rsidRDefault="00A87775">
            <w:pPr>
              <w:spacing w:line="240" w:lineRule="auto"/>
              <w:jc w:val="center"/>
              <w:rPr>
                <w:rFonts w:ascii="华文仿宋" w:eastAsia="华文仿宋" w:hAnsi="华文仿宋" w:cs="宋体"/>
                <w:color w:val="000000"/>
                <w:sz w:val="21"/>
                <w:szCs w:val="21"/>
              </w:rPr>
            </w:pPr>
            <w:r>
              <w:rPr>
                <w:rFonts w:ascii="华文仿宋" w:eastAsia="华文仿宋" w:hAnsi="华文仿宋" w:cs="宋体" w:hint="eastAsia"/>
                <w:color w:val="000000"/>
                <w:sz w:val="21"/>
                <w:szCs w:val="21"/>
              </w:rPr>
              <w:t>（2分）</w:t>
            </w:r>
          </w:p>
        </w:tc>
      </w:tr>
    </w:tbl>
    <w:p w:rsidR="00EC3D90" w:rsidRDefault="00EC3D90">
      <w:pPr>
        <w:rPr>
          <w:rFonts w:ascii="仿宋" w:eastAsia="仿宋" w:hAnsi="仿宋" w:cs="宋体"/>
          <w:sz w:val="32"/>
          <w:szCs w:val="30"/>
        </w:rPr>
      </w:pPr>
    </w:p>
    <w:sectPr w:rsidR="00EC3D90" w:rsidSect="00EC3D90">
      <w:footerReference w:type="default" r:id="rId113"/>
      <w:pgSz w:w="11906" w:h="16838"/>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D40" w:rsidRDefault="00854D40" w:rsidP="00EC3D90">
      <w:pPr>
        <w:spacing w:line="240" w:lineRule="auto"/>
      </w:pPr>
      <w:r>
        <w:separator/>
      </w:r>
    </w:p>
  </w:endnote>
  <w:endnote w:type="continuationSeparator" w:id="1">
    <w:p w:rsidR="00854D40" w:rsidRDefault="00854D40" w:rsidP="00EC3D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86782"/>
    </w:sdtPr>
    <w:sdtContent>
      <w:sdt>
        <w:sdtPr>
          <w:id w:val="171357217"/>
        </w:sdtPr>
        <w:sdtContent>
          <w:p w:rsidR="009D04F1" w:rsidRDefault="008B4962">
            <w:pPr>
              <w:pStyle w:val="a4"/>
              <w:jc w:val="center"/>
            </w:pPr>
            <w:r>
              <w:rPr>
                <w:b/>
                <w:sz w:val="24"/>
                <w:szCs w:val="24"/>
              </w:rPr>
              <w:fldChar w:fldCharType="begin"/>
            </w:r>
            <w:r w:rsidR="009D04F1">
              <w:rPr>
                <w:b/>
              </w:rPr>
              <w:instrText>PAGE</w:instrText>
            </w:r>
            <w:r>
              <w:rPr>
                <w:b/>
                <w:sz w:val="24"/>
                <w:szCs w:val="24"/>
              </w:rPr>
              <w:fldChar w:fldCharType="separate"/>
            </w:r>
            <w:r w:rsidR="004059E9">
              <w:rPr>
                <w:b/>
                <w:noProof/>
              </w:rPr>
              <w:t>5</w:t>
            </w:r>
            <w:r>
              <w:rPr>
                <w:b/>
                <w:sz w:val="24"/>
                <w:szCs w:val="24"/>
              </w:rPr>
              <w:fldChar w:fldCharType="end"/>
            </w:r>
            <w:r w:rsidR="009D04F1">
              <w:rPr>
                <w:lang w:val="zh-CN"/>
              </w:rPr>
              <w:t xml:space="preserve"> / </w:t>
            </w:r>
            <w:r>
              <w:rPr>
                <w:b/>
                <w:sz w:val="24"/>
                <w:szCs w:val="24"/>
              </w:rPr>
              <w:fldChar w:fldCharType="begin"/>
            </w:r>
            <w:r w:rsidR="009D04F1">
              <w:rPr>
                <w:b/>
              </w:rPr>
              <w:instrText>NUMPAGES</w:instrText>
            </w:r>
            <w:r>
              <w:rPr>
                <w:b/>
                <w:sz w:val="24"/>
                <w:szCs w:val="24"/>
              </w:rPr>
              <w:fldChar w:fldCharType="separate"/>
            </w:r>
            <w:r w:rsidR="004059E9">
              <w:rPr>
                <w:b/>
                <w:noProof/>
              </w:rPr>
              <w:t>51</w:t>
            </w:r>
            <w:r>
              <w:rPr>
                <w:b/>
                <w:sz w:val="24"/>
                <w:szCs w:val="24"/>
              </w:rPr>
              <w:fldChar w:fldCharType="end"/>
            </w:r>
          </w:p>
        </w:sdtContent>
      </w:sdt>
    </w:sdtContent>
  </w:sdt>
  <w:p w:rsidR="009D04F1" w:rsidRDefault="009D04F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D40" w:rsidRDefault="00854D40" w:rsidP="00EC3D90">
      <w:pPr>
        <w:spacing w:line="240" w:lineRule="auto"/>
      </w:pPr>
      <w:r>
        <w:separator/>
      </w:r>
    </w:p>
  </w:footnote>
  <w:footnote w:type="continuationSeparator" w:id="1">
    <w:p w:rsidR="00854D40" w:rsidRDefault="00854D40" w:rsidP="00EC3D9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B49A25"/>
    <w:multiLevelType w:val="singleLevel"/>
    <w:tmpl w:val="B7B49A25"/>
    <w:lvl w:ilvl="0">
      <w:start w:val="1"/>
      <w:numFmt w:val="decimal"/>
      <w:lvlText w:val="%1."/>
      <w:lvlJc w:val="left"/>
      <w:pPr>
        <w:tabs>
          <w:tab w:val="left" w:pos="312"/>
        </w:tabs>
      </w:pPr>
    </w:lvl>
  </w:abstractNum>
  <w:abstractNum w:abstractNumId="1">
    <w:nsid w:val="BD5FC54E"/>
    <w:multiLevelType w:val="singleLevel"/>
    <w:tmpl w:val="BD5FC54E"/>
    <w:lvl w:ilvl="0">
      <w:start w:val="1"/>
      <w:numFmt w:val="decimal"/>
      <w:suff w:val="nothing"/>
      <w:lvlText w:val="（%1）"/>
      <w:lvlJc w:val="left"/>
    </w:lvl>
  </w:abstractNum>
  <w:abstractNum w:abstractNumId="2">
    <w:nsid w:val="FB3FD58A"/>
    <w:multiLevelType w:val="singleLevel"/>
    <w:tmpl w:val="FB3FD58A"/>
    <w:lvl w:ilvl="0">
      <w:start w:val="1"/>
      <w:numFmt w:val="decimal"/>
      <w:lvlText w:val="(%1)"/>
      <w:lvlJc w:val="left"/>
      <w:pPr>
        <w:tabs>
          <w:tab w:val="left" w:pos="312"/>
        </w:tabs>
      </w:pPr>
    </w:lvl>
  </w:abstractNum>
  <w:abstractNum w:abstractNumId="3">
    <w:nsid w:val="42618B31"/>
    <w:multiLevelType w:val="singleLevel"/>
    <w:tmpl w:val="42618B31"/>
    <w:lvl w:ilvl="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150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13F4"/>
    <w:rsid w:val="0001553F"/>
    <w:rsid w:val="00017FD4"/>
    <w:rsid w:val="00024E20"/>
    <w:rsid w:val="00031EDC"/>
    <w:rsid w:val="000404A3"/>
    <w:rsid w:val="00042F35"/>
    <w:rsid w:val="00052762"/>
    <w:rsid w:val="0005474F"/>
    <w:rsid w:val="00061DDD"/>
    <w:rsid w:val="00070D88"/>
    <w:rsid w:val="00073DDA"/>
    <w:rsid w:val="00080CBA"/>
    <w:rsid w:val="000934A7"/>
    <w:rsid w:val="00094BAC"/>
    <w:rsid w:val="000A282F"/>
    <w:rsid w:val="000C06CE"/>
    <w:rsid w:val="000C28CB"/>
    <w:rsid w:val="000C5065"/>
    <w:rsid w:val="000E0D6C"/>
    <w:rsid w:val="000F07ED"/>
    <w:rsid w:val="00101FF6"/>
    <w:rsid w:val="001031A6"/>
    <w:rsid w:val="001073E3"/>
    <w:rsid w:val="00110AE2"/>
    <w:rsid w:val="001304BA"/>
    <w:rsid w:val="00144A8E"/>
    <w:rsid w:val="00156AEA"/>
    <w:rsid w:val="00162DFE"/>
    <w:rsid w:val="00170CC0"/>
    <w:rsid w:val="0017138A"/>
    <w:rsid w:val="00175F9F"/>
    <w:rsid w:val="0018360C"/>
    <w:rsid w:val="00184523"/>
    <w:rsid w:val="00191ACE"/>
    <w:rsid w:val="00195EF7"/>
    <w:rsid w:val="001B3A6D"/>
    <w:rsid w:val="001C5336"/>
    <w:rsid w:val="00207364"/>
    <w:rsid w:val="00212309"/>
    <w:rsid w:val="0021405A"/>
    <w:rsid w:val="00235AA9"/>
    <w:rsid w:val="00241492"/>
    <w:rsid w:val="0024219D"/>
    <w:rsid w:val="0024478B"/>
    <w:rsid w:val="00254358"/>
    <w:rsid w:val="00254A8D"/>
    <w:rsid w:val="00262540"/>
    <w:rsid w:val="002632BC"/>
    <w:rsid w:val="002762C1"/>
    <w:rsid w:val="00292832"/>
    <w:rsid w:val="002937E6"/>
    <w:rsid w:val="002951E7"/>
    <w:rsid w:val="00296AD1"/>
    <w:rsid w:val="00297727"/>
    <w:rsid w:val="002B0A23"/>
    <w:rsid w:val="002B0BC5"/>
    <w:rsid w:val="002B2B6C"/>
    <w:rsid w:val="002D5809"/>
    <w:rsid w:val="002F3FE7"/>
    <w:rsid w:val="003232CA"/>
    <w:rsid w:val="003263F7"/>
    <w:rsid w:val="00330DF9"/>
    <w:rsid w:val="00343E07"/>
    <w:rsid w:val="0034538B"/>
    <w:rsid w:val="00354E1F"/>
    <w:rsid w:val="00362F12"/>
    <w:rsid w:val="00371515"/>
    <w:rsid w:val="00376ED6"/>
    <w:rsid w:val="003857A7"/>
    <w:rsid w:val="00386D86"/>
    <w:rsid w:val="00395196"/>
    <w:rsid w:val="0039584A"/>
    <w:rsid w:val="003A15CA"/>
    <w:rsid w:val="003B31DB"/>
    <w:rsid w:val="003C22C7"/>
    <w:rsid w:val="003C42DF"/>
    <w:rsid w:val="003D194B"/>
    <w:rsid w:val="003D3AEB"/>
    <w:rsid w:val="003D3B34"/>
    <w:rsid w:val="003D52C3"/>
    <w:rsid w:val="003D5DA2"/>
    <w:rsid w:val="003D7CB3"/>
    <w:rsid w:val="003E2D88"/>
    <w:rsid w:val="003F240F"/>
    <w:rsid w:val="003F4A9A"/>
    <w:rsid w:val="004027FD"/>
    <w:rsid w:val="004059E9"/>
    <w:rsid w:val="0041292D"/>
    <w:rsid w:val="00412F1B"/>
    <w:rsid w:val="00420B19"/>
    <w:rsid w:val="004258F8"/>
    <w:rsid w:val="0044613F"/>
    <w:rsid w:val="0045446E"/>
    <w:rsid w:val="004678FD"/>
    <w:rsid w:val="004A554F"/>
    <w:rsid w:val="004B3CFA"/>
    <w:rsid w:val="004C1172"/>
    <w:rsid w:val="004C1CF5"/>
    <w:rsid w:val="004D396C"/>
    <w:rsid w:val="004E6423"/>
    <w:rsid w:val="004F0ECC"/>
    <w:rsid w:val="004F485B"/>
    <w:rsid w:val="004F5051"/>
    <w:rsid w:val="00502E66"/>
    <w:rsid w:val="0050581F"/>
    <w:rsid w:val="00516D66"/>
    <w:rsid w:val="00532E25"/>
    <w:rsid w:val="00535726"/>
    <w:rsid w:val="005404D3"/>
    <w:rsid w:val="005421AD"/>
    <w:rsid w:val="00557039"/>
    <w:rsid w:val="00557349"/>
    <w:rsid w:val="00560548"/>
    <w:rsid w:val="00580608"/>
    <w:rsid w:val="00583620"/>
    <w:rsid w:val="005846CF"/>
    <w:rsid w:val="005920EF"/>
    <w:rsid w:val="00592EF0"/>
    <w:rsid w:val="005A588D"/>
    <w:rsid w:val="005B6B27"/>
    <w:rsid w:val="005C252B"/>
    <w:rsid w:val="005D10F6"/>
    <w:rsid w:val="005D404D"/>
    <w:rsid w:val="005D4B8C"/>
    <w:rsid w:val="005F05E3"/>
    <w:rsid w:val="006001EC"/>
    <w:rsid w:val="0061590C"/>
    <w:rsid w:val="00621912"/>
    <w:rsid w:val="006237D9"/>
    <w:rsid w:val="00626EEC"/>
    <w:rsid w:val="0063335A"/>
    <w:rsid w:val="0065468E"/>
    <w:rsid w:val="00664411"/>
    <w:rsid w:val="00666C9F"/>
    <w:rsid w:val="00674758"/>
    <w:rsid w:val="00674F52"/>
    <w:rsid w:val="00676CD9"/>
    <w:rsid w:val="00677EF4"/>
    <w:rsid w:val="00682885"/>
    <w:rsid w:val="00691269"/>
    <w:rsid w:val="00694F17"/>
    <w:rsid w:val="00696C22"/>
    <w:rsid w:val="006A51FB"/>
    <w:rsid w:val="006C22EA"/>
    <w:rsid w:val="006C4BC6"/>
    <w:rsid w:val="006C52BC"/>
    <w:rsid w:val="006C5A18"/>
    <w:rsid w:val="006E0312"/>
    <w:rsid w:val="006E0F01"/>
    <w:rsid w:val="006E79A9"/>
    <w:rsid w:val="006F1C64"/>
    <w:rsid w:val="006F5114"/>
    <w:rsid w:val="007070C0"/>
    <w:rsid w:val="00707A50"/>
    <w:rsid w:val="007141C8"/>
    <w:rsid w:val="0071670D"/>
    <w:rsid w:val="007301A6"/>
    <w:rsid w:val="00732C38"/>
    <w:rsid w:val="00742021"/>
    <w:rsid w:val="007468FD"/>
    <w:rsid w:val="0075166E"/>
    <w:rsid w:val="007655C8"/>
    <w:rsid w:val="007671A7"/>
    <w:rsid w:val="007935AC"/>
    <w:rsid w:val="007A18FD"/>
    <w:rsid w:val="007B3DEF"/>
    <w:rsid w:val="007D1877"/>
    <w:rsid w:val="007E5B8B"/>
    <w:rsid w:val="007E71BF"/>
    <w:rsid w:val="008010D0"/>
    <w:rsid w:val="00843AAB"/>
    <w:rsid w:val="008445BF"/>
    <w:rsid w:val="00850030"/>
    <w:rsid w:val="00854D40"/>
    <w:rsid w:val="00872B53"/>
    <w:rsid w:val="00891CD5"/>
    <w:rsid w:val="008A40E2"/>
    <w:rsid w:val="008B0D62"/>
    <w:rsid w:val="008B462D"/>
    <w:rsid w:val="008B4962"/>
    <w:rsid w:val="008C7AAC"/>
    <w:rsid w:val="008D30DC"/>
    <w:rsid w:val="008D4EF0"/>
    <w:rsid w:val="008E6EC1"/>
    <w:rsid w:val="008F2DF7"/>
    <w:rsid w:val="008F5DE8"/>
    <w:rsid w:val="008F7F54"/>
    <w:rsid w:val="009000A2"/>
    <w:rsid w:val="00902D70"/>
    <w:rsid w:val="00902F4A"/>
    <w:rsid w:val="009057CC"/>
    <w:rsid w:val="00916D66"/>
    <w:rsid w:val="00921A89"/>
    <w:rsid w:val="00927D9F"/>
    <w:rsid w:val="009314B8"/>
    <w:rsid w:val="00961F93"/>
    <w:rsid w:val="00971630"/>
    <w:rsid w:val="00975B91"/>
    <w:rsid w:val="00976FDF"/>
    <w:rsid w:val="00995B95"/>
    <w:rsid w:val="009A5106"/>
    <w:rsid w:val="009B6109"/>
    <w:rsid w:val="009B7D97"/>
    <w:rsid w:val="009C308C"/>
    <w:rsid w:val="009D04F1"/>
    <w:rsid w:val="009D25B5"/>
    <w:rsid w:val="009D4711"/>
    <w:rsid w:val="009E03A6"/>
    <w:rsid w:val="009E4247"/>
    <w:rsid w:val="009E55FE"/>
    <w:rsid w:val="009F1DC6"/>
    <w:rsid w:val="009F4E59"/>
    <w:rsid w:val="00A00CF6"/>
    <w:rsid w:val="00A162B3"/>
    <w:rsid w:val="00A21442"/>
    <w:rsid w:val="00A305DE"/>
    <w:rsid w:val="00A40EED"/>
    <w:rsid w:val="00A554CD"/>
    <w:rsid w:val="00A63452"/>
    <w:rsid w:val="00A747E5"/>
    <w:rsid w:val="00A87775"/>
    <w:rsid w:val="00A92B74"/>
    <w:rsid w:val="00AA1F57"/>
    <w:rsid w:val="00AA628E"/>
    <w:rsid w:val="00AB4CA1"/>
    <w:rsid w:val="00AB5941"/>
    <w:rsid w:val="00AC70C1"/>
    <w:rsid w:val="00AD36B1"/>
    <w:rsid w:val="00AE15E3"/>
    <w:rsid w:val="00AE37A9"/>
    <w:rsid w:val="00AE5F9A"/>
    <w:rsid w:val="00AF1AF1"/>
    <w:rsid w:val="00AF7F12"/>
    <w:rsid w:val="00B06564"/>
    <w:rsid w:val="00B071C1"/>
    <w:rsid w:val="00B103E1"/>
    <w:rsid w:val="00B12153"/>
    <w:rsid w:val="00B12FF7"/>
    <w:rsid w:val="00B1714E"/>
    <w:rsid w:val="00B31391"/>
    <w:rsid w:val="00B41BF9"/>
    <w:rsid w:val="00B41F11"/>
    <w:rsid w:val="00B64485"/>
    <w:rsid w:val="00B66DC1"/>
    <w:rsid w:val="00B714FD"/>
    <w:rsid w:val="00B73738"/>
    <w:rsid w:val="00B76054"/>
    <w:rsid w:val="00B76342"/>
    <w:rsid w:val="00B86568"/>
    <w:rsid w:val="00BA5B7D"/>
    <w:rsid w:val="00BB18B3"/>
    <w:rsid w:val="00BB3182"/>
    <w:rsid w:val="00BB3B69"/>
    <w:rsid w:val="00BE02A8"/>
    <w:rsid w:val="00BF00DC"/>
    <w:rsid w:val="00C11506"/>
    <w:rsid w:val="00C20586"/>
    <w:rsid w:val="00C21898"/>
    <w:rsid w:val="00C34352"/>
    <w:rsid w:val="00C36BDD"/>
    <w:rsid w:val="00C62F57"/>
    <w:rsid w:val="00C70C91"/>
    <w:rsid w:val="00C72ACF"/>
    <w:rsid w:val="00C83A51"/>
    <w:rsid w:val="00C949DC"/>
    <w:rsid w:val="00C963F9"/>
    <w:rsid w:val="00CA00C8"/>
    <w:rsid w:val="00D01925"/>
    <w:rsid w:val="00D1521E"/>
    <w:rsid w:val="00D20E1F"/>
    <w:rsid w:val="00D36A96"/>
    <w:rsid w:val="00D43041"/>
    <w:rsid w:val="00D43412"/>
    <w:rsid w:val="00D43A8A"/>
    <w:rsid w:val="00D46021"/>
    <w:rsid w:val="00D56BC1"/>
    <w:rsid w:val="00D83916"/>
    <w:rsid w:val="00D938C8"/>
    <w:rsid w:val="00D93F20"/>
    <w:rsid w:val="00DA173A"/>
    <w:rsid w:val="00DA5D16"/>
    <w:rsid w:val="00DA6E67"/>
    <w:rsid w:val="00DC0265"/>
    <w:rsid w:val="00DC06FA"/>
    <w:rsid w:val="00DC4E68"/>
    <w:rsid w:val="00DD4646"/>
    <w:rsid w:val="00DD4E5C"/>
    <w:rsid w:val="00DD7869"/>
    <w:rsid w:val="00DE0982"/>
    <w:rsid w:val="00DE0FF4"/>
    <w:rsid w:val="00E12607"/>
    <w:rsid w:val="00E350D7"/>
    <w:rsid w:val="00E4259B"/>
    <w:rsid w:val="00E7750B"/>
    <w:rsid w:val="00E80FF7"/>
    <w:rsid w:val="00E84D5B"/>
    <w:rsid w:val="00E903DF"/>
    <w:rsid w:val="00E929ED"/>
    <w:rsid w:val="00E95740"/>
    <w:rsid w:val="00EA7763"/>
    <w:rsid w:val="00EC3722"/>
    <w:rsid w:val="00EC3D90"/>
    <w:rsid w:val="00ED61D1"/>
    <w:rsid w:val="00F1130F"/>
    <w:rsid w:val="00F1338B"/>
    <w:rsid w:val="00F163EF"/>
    <w:rsid w:val="00F30F98"/>
    <w:rsid w:val="00F4799D"/>
    <w:rsid w:val="00F61068"/>
    <w:rsid w:val="00F66E43"/>
    <w:rsid w:val="00F67CDA"/>
    <w:rsid w:val="00F74105"/>
    <w:rsid w:val="00F751DE"/>
    <w:rsid w:val="00F813F4"/>
    <w:rsid w:val="00F822BD"/>
    <w:rsid w:val="00F965EB"/>
    <w:rsid w:val="00FB73DF"/>
    <w:rsid w:val="00FC3FB1"/>
    <w:rsid w:val="00FD1E1B"/>
    <w:rsid w:val="00FD76B2"/>
    <w:rsid w:val="00FE0D06"/>
    <w:rsid w:val="00FE1431"/>
    <w:rsid w:val="00FE1478"/>
    <w:rsid w:val="00FE23D7"/>
    <w:rsid w:val="00FE2C30"/>
    <w:rsid w:val="00FE3BE4"/>
    <w:rsid w:val="00FE5691"/>
    <w:rsid w:val="00FF2843"/>
    <w:rsid w:val="03FD46DA"/>
    <w:rsid w:val="040E4B8C"/>
    <w:rsid w:val="06706EA3"/>
    <w:rsid w:val="0A6A1AD2"/>
    <w:rsid w:val="0C902EA4"/>
    <w:rsid w:val="10EC3680"/>
    <w:rsid w:val="10ED649C"/>
    <w:rsid w:val="163A4F2A"/>
    <w:rsid w:val="18B03E2E"/>
    <w:rsid w:val="212D48C4"/>
    <w:rsid w:val="22ED5570"/>
    <w:rsid w:val="27BE1B03"/>
    <w:rsid w:val="27E325B1"/>
    <w:rsid w:val="2F7C4760"/>
    <w:rsid w:val="31866D03"/>
    <w:rsid w:val="40C3276A"/>
    <w:rsid w:val="470C7AAE"/>
    <w:rsid w:val="4B4938E7"/>
    <w:rsid w:val="4EC75BD1"/>
    <w:rsid w:val="509F324E"/>
    <w:rsid w:val="560B771C"/>
    <w:rsid w:val="57A2625A"/>
    <w:rsid w:val="57B76D18"/>
    <w:rsid w:val="583D1255"/>
    <w:rsid w:val="59ED2925"/>
    <w:rsid w:val="5DDE3855"/>
    <w:rsid w:val="5EDC7E23"/>
    <w:rsid w:val="61414DB1"/>
    <w:rsid w:val="61792A30"/>
    <w:rsid w:val="65575D5F"/>
    <w:rsid w:val="6E182CF8"/>
    <w:rsid w:val="6FA36B97"/>
    <w:rsid w:val="70061A86"/>
    <w:rsid w:val="77135149"/>
    <w:rsid w:val="77776713"/>
    <w:rsid w:val="77D60265"/>
    <w:rsid w:val="7C885F6B"/>
    <w:rsid w:val="7FA317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fillcolor="white">
      <v:fill color="white"/>
    </o:shapedefaults>
    <o:shapelayout v:ext="edit">
      <o:idmap v:ext="edit" data="1"/>
      <o:rules v:ext="edit">
        <o:r id="V:Rule3" type="connector" idref="#AutoShape 19"/>
        <o:r id="V:Rule4"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unhideWhenUsed="0"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D90"/>
    <w:pPr>
      <w:adjustRightInd w:val="0"/>
      <w:snapToGrid w:val="0"/>
      <w:spacing w:line="460" w:lineRule="exact"/>
    </w:pPr>
    <w:rPr>
      <w:rFonts w:ascii="Tahoma" w:eastAsiaTheme="minorEastAsia" w:hAnsi="Tahoma" w:cstheme="minorBidi"/>
      <w:sz w:val="24"/>
      <w:szCs w:val="22"/>
    </w:rPr>
  </w:style>
  <w:style w:type="paragraph" w:styleId="1">
    <w:name w:val="heading 1"/>
    <w:basedOn w:val="a"/>
    <w:next w:val="a"/>
    <w:link w:val="1Char"/>
    <w:uiPriority w:val="9"/>
    <w:qFormat/>
    <w:rsid w:val="00EC3D90"/>
    <w:pPr>
      <w:keepNext/>
      <w:keepLines/>
      <w:jc w:val="center"/>
      <w:outlineLvl w:val="0"/>
    </w:pPr>
    <w:rPr>
      <w:b/>
      <w:bCs/>
      <w:kern w:val="44"/>
      <w:sz w:val="32"/>
      <w:szCs w:val="44"/>
    </w:rPr>
  </w:style>
  <w:style w:type="paragraph" w:styleId="2">
    <w:name w:val="heading 2"/>
    <w:basedOn w:val="a"/>
    <w:next w:val="a"/>
    <w:link w:val="2Char"/>
    <w:uiPriority w:val="9"/>
    <w:unhideWhenUsed/>
    <w:qFormat/>
    <w:rsid w:val="00EC3D90"/>
    <w:pPr>
      <w:keepNext/>
      <w:keepLines/>
      <w:ind w:firstLineChars="200" w:firstLine="200"/>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qFormat/>
    <w:rsid w:val="00EC3D90"/>
    <w:pPr>
      <w:keepNext/>
      <w:keepLines/>
      <w:ind w:firstLineChars="200" w:firstLine="200"/>
      <w:outlineLvl w:val="2"/>
    </w:pPr>
    <w:rPr>
      <w:rFonts w:ascii="宋体" w:eastAsia="宋体" w:hAnsi="Times New Roman" w:cs="Times New Roman"/>
      <w:b/>
      <w:bCs/>
      <w:sz w:val="32"/>
      <w:szCs w:val="32"/>
    </w:rPr>
  </w:style>
  <w:style w:type="paragraph" w:styleId="4">
    <w:name w:val="heading 4"/>
    <w:basedOn w:val="a"/>
    <w:next w:val="a"/>
    <w:link w:val="4Char"/>
    <w:uiPriority w:val="9"/>
    <w:unhideWhenUsed/>
    <w:qFormat/>
    <w:rsid w:val="00EC3D90"/>
    <w:pPr>
      <w:keepNext/>
      <w:keepLines/>
      <w:widowControl w:val="0"/>
      <w:adjustRightInd/>
      <w:snapToGrid/>
      <w:spacing w:line="240" w:lineRule="auto"/>
      <w:ind w:firstLineChars="200" w:firstLine="200"/>
      <w:outlineLvl w:val="3"/>
    </w:pPr>
    <w:rPr>
      <w:rFonts w:ascii="Cambria" w:eastAsia="宋体" w:hAnsi="Cambria"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EC3D90"/>
    <w:pPr>
      <w:spacing w:line="240" w:lineRule="auto"/>
    </w:pPr>
    <w:rPr>
      <w:sz w:val="18"/>
      <w:szCs w:val="18"/>
    </w:rPr>
  </w:style>
  <w:style w:type="paragraph" w:styleId="a4">
    <w:name w:val="footer"/>
    <w:basedOn w:val="a"/>
    <w:link w:val="Char0"/>
    <w:uiPriority w:val="99"/>
    <w:unhideWhenUsed/>
    <w:qFormat/>
    <w:rsid w:val="00EC3D90"/>
    <w:pPr>
      <w:tabs>
        <w:tab w:val="center" w:pos="4153"/>
        <w:tab w:val="right" w:pos="8306"/>
      </w:tabs>
      <w:spacing w:line="240" w:lineRule="atLeast"/>
    </w:pPr>
    <w:rPr>
      <w:sz w:val="18"/>
      <w:szCs w:val="18"/>
    </w:rPr>
  </w:style>
  <w:style w:type="paragraph" w:styleId="a5">
    <w:name w:val="header"/>
    <w:basedOn w:val="a"/>
    <w:link w:val="Char1"/>
    <w:uiPriority w:val="99"/>
    <w:unhideWhenUsed/>
    <w:qFormat/>
    <w:rsid w:val="00EC3D90"/>
    <w:pPr>
      <w:pBdr>
        <w:bottom w:val="single" w:sz="6" w:space="1" w:color="auto"/>
      </w:pBdr>
      <w:tabs>
        <w:tab w:val="center" w:pos="4153"/>
        <w:tab w:val="right" w:pos="8306"/>
      </w:tabs>
      <w:spacing w:line="240" w:lineRule="atLeast"/>
      <w:jc w:val="center"/>
    </w:pPr>
    <w:rPr>
      <w:sz w:val="18"/>
      <w:szCs w:val="18"/>
    </w:rPr>
  </w:style>
  <w:style w:type="paragraph" w:styleId="a6">
    <w:name w:val="Normal (Web)"/>
    <w:basedOn w:val="a"/>
    <w:uiPriority w:val="99"/>
    <w:semiHidden/>
    <w:unhideWhenUsed/>
    <w:qFormat/>
    <w:rsid w:val="00EC3D90"/>
    <w:pPr>
      <w:adjustRightInd/>
      <w:snapToGrid/>
      <w:spacing w:before="100" w:beforeAutospacing="1" w:after="100" w:afterAutospacing="1" w:line="240" w:lineRule="auto"/>
    </w:pPr>
    <w:rPr>
      <w:rFonts w:ascii="宋体" w:eastAsia="宋体" w:hAnsi="宋体" w:cs="宋体"/>
      <w:szCs w:val="24"/>
    </w:rPr>
  </w:style>
  <w:style w:type="table" w:styleId="a7">
    <w:name w:val="Table Grid"/>
    <w:basedOn w:val="a1"/>
    <w:uiPriority w:val="59"/>
    <w:qFormat/>
    <w:rsid w:val="00EC3D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EC3D90"/>
    <w:rPr>
      <w:b/>
      <w:bCs/>
    </w:rPr>
  </w:style>
  <w:style w:type="character" w:styleId="a9">
    <w:name w:val="Hyperlink"/>
    <w:basedOn w:val="a0"/>
    <w:uiPriority w:val="99"/>
    <w:unhideWhenUsed/>
    <w:qFormat/>
    <w:rsid w:val="00EC3D90"/>
    <w:rPr>
      <w:color w:val="2D64B3"/>
      <w:u w:val="none"/>
    </w:rPr>
  </w:style>
  <w:style w:type="character" w:customStyle="1" w:styleId="1Char">
    <w:name w:val="标题 1 Char"/>
    <w:basedOn w:val="a0"/>
    <w:link w:val="1"/>
    <w:uiPriority w:val="9"/>
    <w:qFormat/>
    <w:rsid w:val="00EC3D90"/>
    <w:rPr>
      <w:b/>
      <w:bCs/>
      <w:kern w:val="44"/>
      <w:sz w:val="32"/>
      <w:szCs w:val="44"/>
    </w:rPr>
  </w:style>
  <w:style w:type="character" w:customStyle="1" w:styleId="2Char">
    <w:name w:val="标题 2 Char"/>
    <w:basedOn w:val="a0"/>
    <w:link w:val="2"/>
    <w:uiPriority w:val="9"/>
    <w:qFormat/>
    <w:rsid w:val="00EC3D90"/>
    <w:rPr>
      <w:rFonts w:asciiTheme="majorHAnsi" w:eastAsiaTheme="majorEastAsia" w:hAnsiTheme="majorHAnsi" w:cstheme="majorBidi"/>
      <w:b/>
      <w:bCs/>
      <w:sz w:val="30"/>
      <w:szCs w:val="32"/>
    </w:rPr>
  </w:style>
  <w:style w:type="character" w:customStyle="1" w:styleId="3Char">
    <w:name w:val="标题 3 Char"/>
    <w:basedOn w:val="a0"/>
    <w:link w:val="3"/>
    <w:uiPriority w:val="9"/>
    <w:qFormat/>
    <w:rsid w:val="00EC3D90"/>
    <w:rPr>
      <w:rFonts w:ascii="宋体" w:eastAsia="宋体" w:hAnsi="Times New Roman" w:cs="Times New Roman"/>
      <w:b/>
      <w:bCs/>
      <w:kern w:val="2"/>
      <w:sz w:val="32"/>
      <w:szCs w:val="32"/>
    </w:rPr>
  </w:style>
  <w:style w:type="character" w:customStyle="1" w:styleId="4Char">
    <w:name w:val="标题 4 Char"/>
    <w:basedOn w:val="a0"/>
    <w:link w:val="4"/>
    <w:uiPriority w:val="9"/>
    <w:qFormat/>
    <w:rsid w:val="00EC3D90"/>
    <w:rPr>
      <w:rFonts w:ascii="Cambria" w:eastAsia="宋体" w:hAnsi="Cambria" w:cs="Times New Roman"/>
      <w:b/>
      <w:bCs/>
      <w:kern w:val="2"/>
      <w:sz w:val="28"/>
      <w:szCs w:val="28"/>
    </w:rPr>
  </w:style>
  <w:style w:type="paragraph" w:styleId="aa">
    <w:name w:val="List Paragraph"/>
    <w:basedOn w:val="a"/>
    <w:uiPriority w:val="34"/>
    <w:qFormat/>
    <w:rsid w:val="00EC3D90"/>
    <w:pPr>
      <w:ind w:firstLineChars="200" w:firstLine="420"/>
    </w:pPr>
  </w:style>
  <w:style w:type="paragraph" w:customStyle="1" w:styleId="reader-word-layer">
    <w:name w:val="reader-word-layer"/>
    <w:basedOn w:val="a"/>
    <w:qFormat/>
    <w:rsid w:val="00EC3D90"/>
    <w:pPr>
      <w:adjustRightInd/>
      <w:snapToGrid/>
      <w:spacing w:before="100" w:beforeAutospacing="1" w:after="100" w:afterAutospacing="1" w:line="240" w:lineRule="auto"/>
    </w:pPr>
    <w:rPr>
      <w:rFonts w:ascii="宋体" w:eastAsia="宋体" w:hAnsi="宋体" w:cs="宋体"/>
      <w:szCs w:val="24"/>
    </w:rPr>
  </w:style>
  <w:style w:type="paragraph" w:customStyle="1" w:styleId="CharCharCharChar">
    <w:name w:val="Char Char Char Char"/>
    <w:basedOn w:val="a"/>
    <w:qFormat/>
    <w:rsid w:val="00EC3D90"/>
    <w:pPr>
      <w:widowControl w:val="0"/>
      <w:adjustRightInd/>
      <w:snapToGrid/>
      <w:spacing w:line="240" w:lineRule="auto"/>
      <w:jc w:val="both"/>
    </w:pPr>
    <w:rPr>
      <w:rFonts w:ascii="Times New Roman" w:eastAsia="宋体" w:hAnsi="Times New Roman" w:cs="Times New Roman"/>
      <w:kern w:val="2"/>
      <w:sz w:val="21"/>
      <w:szCs w:val="24"/>
    </w:rPr>
  </w:style>
  <w:style w:type="character" w:customStyle="1" w:styleId="Char1">
    <w:name w:val="页眉 Char"/>
    <w:basedOn w:val="a0"/>
    <w:link w:val="a5"/>
    <w:uiPriority w:val="99"/>
    <w:qFormat/>
    <w:rsid w:val="00EC3D90"/>
    <w:rPr>
      <w:rFonts w:ascii="Tahoma" w:hAnsi="Tahoma"/>
      <w:kern w:val="0"/>
      <w:sz w:val="18"/>
      <w:szCs w:val="18"/>
    </w:rPr>
  </w:style>
  <w:style w:type="character" w:customStyle="1" w:styleId="Char0">
    <w:name w:val="页脚 Char"/>
    <w:basedOn w:val="a0"/>
    <w:link w:val="a4"/>
    <w:uiPriority w:val="99"/>
    <w:qFormat/>
    <w:rsid w:val="00EC3D90"/>
    <w:rPr>
      <w:rFonts w:ascii="Tahoma" w:hAnsi="Tahoma"/>
      <w:kern w:val="0"/>
      <w:sz w:val="18"/>
      <w:szCs w:val="18"/>
    </w:rPr>
  </w:style>
  <w:style w:type="character" w:customStyle="1" w:styleId="enter-step-btn2">
    <w:name w:val="enter-step-btn2"/>
    <w:basedOn w:val="a0"/>
    <w:qFormat/>
    <w:rsid w:val="00EC3D90"/>
    <w:rPr>
      <w:rFonts w:ascii="微软雅黑" w:eastAsia="微软雅黑" w:hAnsi="微软雅黑" w:hint="eastAsia"/>
      <w:vanish/>
      <w:color w:val="FFFFFF"/>
      <w:sz w:val="24"/>
      <w:szCs w:val="24"/>
      <w:u w:val="none"/>
    </w:rPr>
  </w:style>
  <w:style w:type="character" w:customStyle="1" w:styleId="Char">
    <w:name w:val="批注框文本 Char"/>
    <w:basedOn w:val="a0"/>
    <w:link w:val="a3"/>
    <w:uiPriority w:val="99"/>
    <w:semiHidden/>
    <w:qFormat/>
    <w:rsid w:val="00EC3D90"/>
    <w:rPr>
      <w:rFonts w:ascii="Tahoma" w:hAnsi="Tahoma"/>
      <w:kern w:val="0"/>
      <w:sz w:val="18"/>
      <w:szCs w:val="18"/>
    </w:rPr>
  </w:style>
  <w:style w:type="character" w:customStyle="1" w:styleId="desc4">
    <w:name w:val="desc4"/>
    <w:basedOn w:val="a0"/>
    <w:qFormat/>
    <w:rsid w:val="00EC3D90"/>
  </w:style>
  <w:style w:type="character" w:customStyle="1" w:styleId="views">
    <w:name w:val="views"/>
    <w:basedOn w:val="a0"/>
    <w:qFormat/>
    <w:rsid w:val="00EC3D90"/>
  </w:style>
  <w:style w:type="character" w:customStyle="1" w:styleId="exp-tag-top">
    <w:name w:val="exp-tag-top"/>
    <w:basedOn w:val="a0"/>
    <w:qFormat/>
    <w:rsid w:val="00EC3D90"/>
  </w:style>
  <w:style w:type="character" w:customStyle="1" w:styleId="step2">
    <w:name w:val="step2"/>
    <w:basedOn w:val="a0"/>
    <w:qFormat/>
    <w:rsid w:val="00EC3D90"/>
  </w:style>
  <w:style w:type="character" w:customStyle="1" w:styleId="copr1">
    <w:name w:val="_copr1"/>
    <w:basedOn w:val="a0"/>
    <w:qFormat/>
    <w:rsid w:val="00EC3D90"/>
    <w:rPr>
      <w:vanish/>
    </w:rPr>
  </w:style>
  <w:style w:type="character" w:customStyle="1" w:styleId="last-item-end1">
    <w:name w:val="last-item-end1"/>
    <w:basedOn w:val="a0"/>
    <w:qFormat/>
    <w:rsid w:val="00EC3D90"/>
    <w:rPr>
      <w:color w:val="CCCCCC"/>
      <w:sz w:val="18"/>
      <w:szCs w:val="18"/>
      <w:shd w:val="clear" w:color="auto" w:fill="FFFFFF"/>
    </w:rPr>
  </w:style>
  <w:style w:type="paragraph" w:styleId="ab">
    <w:name w:val="No Spacing"/>
    <w:uiPriority w:val="1"/>
    <w:qFormat/>
    <w:rsid w:val="00EC3D90"/>
    <w:pPr>
      <w:adjustRightInd w:val="0"/>
      <w:snapToGrid w:val="0"/>
    </w:pPr>
    <w:rPr>
      <w:rFonts w:ascii="Tahoma" w:eastAsiaTheme="minorEastAsia" w:hAnsi="Tahoma" w:cstheme="minorBidi"/>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gif"/><Relationship Id="rId68" Type="http://schemas.openxmlformats.org/officeDocument/2006/relationships/image" Target="media/image59.gif"/><Relationship Id="rId84" Type="http://schemas.openxmlformats.org/officeDocument/2006/relationships/image" Target="media/image75.gif"/><Relationship Id="rId89" Type="http://schemas.openxmlformats.org/officeDocument/2006/relationships/image" Target="media/image80.gif"/><Relationship Id="rId112" Type="http://schemas.openxmlformats.org/officeDocument/2006/relationships/image" Target="media/image103.gif"/><Relationship Id="rId16" Type="http://schemas.openxmlformats.org/officeDocument/2006/relationships/image" Target="media/image7.pn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gif"/><Relationship Id="rId66" Type="http://schemas.openxmlformats.org/officeDocument/2006/relationships/image" Target="media/image57.gif"/><Relationship Id="rId74" Type="http://schemas.openxmlformats.org/officeDocument/2006/relationships/image" Target="media/image65.gif"/><Relationship Id="rId79" Type="http://schemas.openxmlformats.org/officeDocument/2006/relationships/image" Target="media/image70.gif"/><Relationship Id="rId87" Type="http://schemas.openxmlformats.org/officeDocument/2006/relationships/image" Target="media/image78.gif"/><Relationship Id="rId102" Type="http://schemas.openxmlformats.org/officeDocument/2006/relationships/image" Target="media/image93.gif"/><Relationship Id="rId110" Type="http://schemas.openxmlformats.org/officeDocument/2006/relationships/image" Target="media/image101.gi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gif"/><Relationship Id="rId82" Type="http://schemas.openxmlformats.org/officeDocument/2006/relationships/image" Target="media/image73.gif"/><Relationship Id="rId90" Type="http://schemas.openxmlformats.org/officeDocument/2006/relationships/image" Target="media/image81.gif"/><Relationship Id="rId95" Type="http://schemas.openxmlformats.org/officeDocument/2006/relationships/image" Target="media/image86.gi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gif"/><Relationship Id="rId64" Type="http://schemas.openxmlformats.org/officeDocument/2006/relationships/image" Target="media/image55.gif"/><Relationship Id="rId69" Type="http://schemas.openxmlformats.org/officeDocument/2006/relationships/image" Target="media/image60.gif"/><Relationship Id="rId77" Type="http://schemas.openxmlformats.org/officeDocument/2006/relationships/image" Target="media/image68.gif"/><Relationship Id="rId100" Type="http://schemas.openxmlformats.org/officeDocument/2006/relationships/image" Target="media/image91.gif"/><Relationship Id="rId105" Type="http://schemas.openxmlformats.org/officeDocument/2006/relationships/image" Target="media/image96.gif"/><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gif"/><Relationship Id="rId72" Type="http://schemas.openxmlformats.org/officeDocument/2006/relationships/image" Target="media/image63.gif"/><Relationship Id="rId80" Type="http://schemas.openxmlformats.org/officeDocument/2006/relationships/image" Target="media/image71.gif"/><Relationship Id="rId85" Type="http://schemas.openxmlformats.org/officeDocument/2006/relationships/image" Target="media/image76.gif"/><Relationship Id="rId93" Type="http://schemas.openxmlformats.org/officeDocument/2006/relationships/image" Target="media/image84.gif"/><Relationship Id="rId98" Type="http://schemas.openxmlformats.org/officeDocument/2006/relationships/image" Target="media/image89.gi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gif"/><Relationship Id="rId59" Type="http://schemas.openxmlformats.org/officeDocument/2006/relationships/image" Target="media/image50.gif"/><Relationship Id="rId67" Type="http://schemas.openxmlformats.org/officeDocument/2006/relationships/image" Target="media/image58.gif"/><Relationship Id="rId103" Type="http://schemas.openxmlformats.org/officeDocument/2006/relationships/image" Target="media/image94.gif"/><Relationship Id="rId108" Type="http://schemas.openxmlformats.org/officeDocument/2006/relationships/image" Target="media/image99.gif"/><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gif"/><Relationship Id="rId70" Type="http://schemas.openxmlformats.org/officeDocument/2006/relationships/image" Target="media/image61.gif"/><Relationship Id="rId75" Type="http://schemas.openxmlformats.org/officeDocument/2006/relationships/image" Target="media/image66.gif"/><Relationship Id="rId83" Type="http://schemas.openxmlformats.org/officeDocument/2006/relationships/image" Target="media/image74.gif"/><Relationship Id="rId88" Type="http://schemas.openxmlformats.org/officeDocument/2006/relationships/image" Target="media/image79.gif"/><Relationship Id="rId91" Type="http://schemas.openxmlformats.org/officeDocument/2006/relationships/image" Target="media/image82.gif"/><Relationship Id="rId96" Type="http://schemas.openxmlformats.org/officeDocument/2006/relationships/image" Target="media/image87.gif"/><Relationship Id="rId111" Type="http://schemas.openxmlformats.org/officeDocument/2006/relationships/image" Target="media/image10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gif"/><Relationship Id="rId57" Type="http://schemas.openxmlformats.org/officeDocument/2006/relationships/image" Target="media/image48.gif"/><Relationship Id="rId106" Type="http://schemas.openxmlformats.org/officeDocument/2006/relationships/image" Target="media/image97.gif"/><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gif"/><Relationship Id="rId73" Type="http://schemas.openxmlformats.org/officeDocument/2006/relationships/image" Target="media/image64.gif"/><Relationship Id="rId78" Type="http://schemas.openxmlformats.org/officeDocument/2006/relationships/image" Target="media/image69.gif"/><Relationship Id="rId81" Type="http://schemas.openxmlformats.org/officeDocument/2006/relationships/image" Target="media/image72.gif"/><Relationship Id="rId86" Type="http://schemas.openxmlformats.org/officeDocument/2006/relationships/image" Target="media/image77.gif"/><Relationship Id="rId94" Type="http://schemas.openxmlformats.org/officeDocument/2006/relationships/image" Target="media/image85.gif"/><Relationship Id="rId99" Type="http://schemas.openxmlformats.org/officeDocument/2006/relationships/image" Target="media/image90.gif"/><Relationship Id="rId101" Type="http://schemas.openxmlformats.org/officeDocument/2006/relationships/image" Target="media/image92.gif"/><Relationship Id="rId4" Type="http://schemas.openxmlformats.org/officeDocument/2006/relationships/styles" Target="styles.xml"/><Relationship Id="rId9" Type="http://schemas.openxmlformats.org/officeDocument/2006/relationships/hyperlink" Target="mailto:63691214@qq.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gif"/><Relationship Id="rId34" Type="http://schemas.openxmlformats.org/officeDocument/2006/relationships/image" Target="media/image25.png"/><Relationship Id="rId50" Type="http://schemas.openxmlformats.org/officeDocument/2006/relationships/image" Target="media/image41.gif"/><Relationship Id="rId55" Type="http://schemas.openxmlformats.org/officeDocument/2006/relationships/image" Target="media/image46.gif"/><Relationship Id="rId76" Type="http://schemas.openxmlformats.org/officeDocument/2006/relationships/image" Target="media/image67.gif"/><Relationship Id="rId97" Type="http://schemas.openxmlformats.org/officeDocument/2006/relationships/image" Target="media/image88.gif"/><Relationship Id="rId104" Type="http://schemas.openxmlformats.org/officeDocument/2006/relationships/image" Target="media/image95.gif"/><Relationship Id="rId7" Type="http://schemas.openxmlformats.org/officeDocument/2006/relationships/footnotes" Target="footnotes.xml"/><Relationship Id="rId71" Type="http://schemas.openxmlformats.org/officeDocument/2006/relationships/image" Target="media/image62.gif"/><Relationship Id="rId92" Type="http://schemas.openxmlformats.org/officeDocument/2006/relationships/image" Target="media/image83.gif"/><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FE1C5-49A7-43DD-A6F2-B78CC694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2369</Words>
  <Characters>13507</Characters>
  <Application>Microsoft Office Word</Application>
  <DocSecurity>0</DocSecurity>
  <Lines>112</Lines>
  <Paragraphs>31</Paragraphs>
  <ScaleCrop>false</ScaleCrop>
  <Company>microsoft</Company>
  <LinksUpToDate>false</LinksUpToDate>
  <CharactersWithSpaces>15845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Windows 用户</cp:lastModifiedBy>
  <cp:revision>2</cp:revision>
  <cp:lastPrinted>2018-09-29T02:21:00Z</cp:lastPrinted>
  <dcterms:created xsi:type="dcterms:W3CDTF">2019-09-23T00:47:00Z</dcterms:created>
  <dcterms:modified xsi:type="dcterms:W3CDTF">2019-09-23T00:47:00Z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